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281D" w14:textId="77777777" w:rsidR="0075700D" w:rsidRDefault="0075700D" w:rsidP="00502266">
      <w:pPr>
        <w:pStyle w:val="Textoindependiente2"/>
        <w:spacing w:after="0" w:line="240" w:lineRule="auto"/>
        <w:jc w:val="both"/>
        <w:rPr>
          <w:rFonts w:ascii="Arial" w:hAnsi="Arial" w:cs="Arial"/>
          <w:b/>
          <w:sz w:val="22"/>
          <w:szCs w:val="22"/>
        </w:rPr>
      </w:pPr>
    </w:p>
    <w:p w14:paraId="24BFD31A" w14:textId="77777777" w:rsidR="0075700D" w:rsidRDefault="0075700D" w:rsidP="00502266">
      <w:pPr>
        <w:pStyle w:val="Textoindependiente2"/>
        <w:spacing w:after="0" w:line="240" w:lineRule="auto"/>
        <w:jc w:val="both"/>
        <w:rPr>
          <w:rFonts w:ascii="Arial" w:hAnsi="Arial" w:cs="Arial"/>
          <w:b/>
          <w:sz w:val="22"/>
          <w:szCs w:val="22"/>
        </w:rPr>
      </w:pPr>
    </w:p>
    <w:p w14:paraId="4694980F" w14:textId="79DF51A2" w:rsidR="00E37E87" w:rsidRPr="00502266" w:rsidRDefault="00E37E87" w:rsidP="00502266">
      <w:pPr>
        <w:pStyle w:val="Textoindependiente2"/>
        <w:spacing w:after="0" w:line="240" w:lineRule="auto"/>
        <w:jc w:val="both"/>
        <w:rPr>
          <w:rFonts w:ascii="Arial" w:hAnsi="Arial" w:cs="Arial"/>
          <w:b/>
          <w:sz w:val="22"/>
          <w:szCs w:val="22"/>
        </w:rPr>
      </w:pPr>
      <w:r w:rsidRPr="00502266">
        <w:rPr>
          <w:rFonts w:ascii="Arial" w:hAnsi="Arial" w:cs="Arial"/>
          <w:b/>
          <w:sz w:val="22"/>
          <w:szCs w:val="22"/>
        </w:rPr>
        <w:t xml:space="preserve">EL CONGRESO DEL ESTADO LIBRE Y SOBERANO DE YUCATÁN, CONFORME </w:t>
      </w:r>
      <w:r w:rsidR="009F223E" w:rsidRPr="00502266">
        <w:rPr>
          <w:rFonts w:ascii="Arial" w:hAnsi="Arial" w:cs="Arial"/>
          <w:b/>
          <w:sz w:val="22"/>
          <w:szCs w:val="22"/>
        </w:rPr>
        <w:t xml:space="preserve">CON </w:t>
      </w:r>
      <w:r w:rsidRPr="00502266">
        <w:rPr>
          <w:rFonts w:ascii="Arial" w:hAnsi="Arial" w:cs="Arial"/>
          <w:b/>
          <w:sz w:val="22"/>
          <w:szCs w:val="22"/>
        </w:rPr>
        <w:t>LO DISPUESTO EN LOS ARTÍCULOS 29 Y 30 FRACCIÓN V DE LA CONSTITUCIÓN POLÍTICA, 18 Y 34 FRACCIÓN XIII DE LA LEY DE GOBIERNO DEL PODER LEGISLATIVO, 117 Y 118 DEL REGLAMENTO DE LA LEY DE GOBIERNO DEL PODER LEGISLATIVO, TODOS DEL ESTADO</w:t>
      </w:r>
      <w:r w:rsidR="00477B66" w:rsidRPr="00502266">
        <w:rPr>
          <w:rFonts w:ascii="Arial" w:hAnsi="Arial" w:cs="Arial"/>
          <w:b/>
          <w:sz w:val="22"/>
          <w:szCs w:val="22"/>
        </w:rPr>
        <w:t xml:space="preserve"> DE YUCATÁN, EMITE EL SIGUIENTE,</w:t>
      </w:r>
    </w:p>
    <w:p w14:paraId="465D87E6" w14:textId="77777777" w:rsidR="00E37E87" w:rsidRPr="00502266" w:rsidRDefault="00E37E87" w:rsidP="00502266">
      <w:pPr>
        <w:pStyle w:val="Textoindependiente2"/>
        <w:spacing w:after="0" w:line="240" w:lineRule="auto"/>
        <w:jc w:val="both"/>
        <w:rPr>
          <w:rFonts w:ascii="Arial" w:hAnsi="Arial" w:cs="Arial"/>
          <w:b/>
          <w:sz w:val="22"/>
          <w:szCs w:val="22"/>
        </w:rPr>
      </w:pPr>
    </w:p>
    <w:p w14:paraId="6ADF6A99" w14:textId="77777777" w:rsidR="009F1F56" w:rsidRPr="00502266" w:rsidRDefault="009F1F56" w:rsidP="00502266">
      <w:pPr>
        <w:widowControl w:val="0"/>
        <w:jc w:val="center"/>
        <w:rPr>
          <w:rFonts w:ascii="Arial" w:eastAsia="Arial Unicode MS" w:hAnsi="Arial" w:cs="Arial"/>
          <w:b/>
          <w:sz w:val="22"/>
          <w:szCs w:val="22"/>
          <w:lang w:bidi="es-ES"/>
        </w:rPr>
      </w:pPr>
      <w:r w:rsidRPr="00502266">
        <w:rPr>
          <w:rFonts w:ascii="Arial" w:eastAsia="Arial Unicode MS" w:hAnsi="Arial" w:cs="Arial"/>
          <w:b/>
          <w:sz w:val="22"/>
          <w:szCs w:val="22"/>
          <w:lang w:bidi="es-ES"/>
        </w:rPr>
        <w:t>D E C R E T O</w:t>
      </w:r>
    </w:p>
    <w:p w14:paraId="18096B37" w14:textId="77777777" w:rsidR="009F1F56" w:rsidRPr="00502266" w:rsidRDefault="009F1F56" w:rsidP="00502266">
      <w:pPr>
        <w:widowControl w:val="0"/>
        <w:rPr>
          <w:rFonts w:ascii="Arial" w:eastAsia="Arial Unicode MS" w:hAnsi="Arial" w:cs="Arial"/>
          <w:b/>
          <w:sz w:val="22"/>
          <w:szCs w:val="22"/>
          <w:lang w:bidi="es-ES"/>
        </w:rPr>
      </w:pPr>
    </w:p>
    <w:p w14:paraId="39FA3B1A" w14:textId="37A94ABA" w:rsidR="009F1F56" w:rsidRPr="00502266" w:rsidRDefault="009F1F56" w:rsidP="00502266">
      <w:pPr>
        <w:widowControl w:val="0"/>
        <w:jc w:val="center"/>
        <w:rPr>
          <w:rFonts w:ascii="Arial" w:hAnsi="Arial" w:cs="Arial"/>
          <w:b/>
          <w:sz w:val="22"/>
          <w:szCs w:val="22"/>
        </w:rPr>
      </w:pPr>
      <w:r w:rsidRPr="00502266">
        <w:rPr>
          <w:rFonts w:ascii="Arial" w:eastAsia="Arial Unicode MS" w:hAnsi="Arial" w:cs="Arial"/>
          <w:b/>
          <w:sz w:val="22"/>
          <w:szCs w:val="22"/>
          <w:lang w:bidi="es-ES"/>
        </w:rPr>
        <w:t xml:space="preserve">Por el que se reforma la </w:t>
      </w:r>
      <w:r w:rsidRPr="00502266">
        <w:rPr>
          <w:rFonts w:ascii="Arial" w:hAnsi="Arial" w:cs="Arial"/>
          <w:b/>
          <w:sz w:val="22"/>
          <w:szCs w:val="22"/>
        </w:rPr>
        <w:t>Ley de Hacienda Municipal del Estado de Yucatán</w:t>
      </w:r>
      <w:r w:rsidR="00AB75C9" w:rsidRPr="00502266">
        <w:rPr>
          <w:rFonts w:ascii="Arial" w:hAnsi="Arial" w:cs="Arial"/>
          <w:b/>
          <w:sz w:val="22"/>
          <w:szCs w:val="22"/>
        </w:rPr>
        <w:t>,</w:t>
      </w:r>
      <w:r w:rsidRPr="00502266">
        <w:rPr>
          <w:rFonts w:ascii="Arial" w:hAnsi="Arial" w:cs="Arial"/>
          <w:b/>
          <w:sz w:val="22"/>
          <w:szCs w:val="22"/>
        </w:rPr>
        <w:t xml:space="preserve"> en materia de protecció</w:t>
      </w:r>
      <w:r w:rsidR="00E31FC5" w:rsidRPr="00502266">
        <w:rPr>
          <w:rFonts w:ascii="Arial" w:hAnsi="Arial" w:cs="Arial"/>
          <w:b/>
          <w:sz w:val="22"/>
          <w:szCs w:val="22"/>
        </w:rPr>
        <w:t>n civil</w:t>
      </w:r>
    </w:p>
    <w:p w14:paraId="4FBA29F0" w14:textId="77777777" w:rsidR="009F1F56" w:rsidRPr="00502266" w:rsidRDefault="009F1F56" w:rsidP="00502266">
      <w:pPr>
        <w:widowControl w:val="0"/>
        <w:jc w:val="both"/>
        <w:rPr>
          <w:rFonts w:ascii="Arial" w:eastAsia="Arial Unicode MS" w:hAnsi="Arial" w:cs="Arial"/>
          <w:sz w:val="22"/>
          <w:szCs w:val="22"/>
          <w:lang w:bidi="es-ES"/>
        </w:rPr>
      </w:pPr>
    </w:p>
    <w:p w14:paraId="33E7BFB1" w14:textId="682F1D6C" w:rsidR="009F1F56" w:rsidRPr="00502266" w:rsidRDefault="009F1F56" w:rsidP="00502266">
      <w:pPr>
        <w:widowControl w:val="0"/>
        <w:jc w:val="both"/>
        <w:rPr>
          <w:rFonts w:ascii="Arial" w:hAnsi="Arial" w:cs="Arial"/>
          <w:b/>
          <w:sz w:val="22"/>
          <w:szCs w:val="22"/>
        </w:rPr>
      </w:pPr>
      <w:r w:rsidRPr="00502266">
        <w:rPr>
          <w:rFonts w:ascii="Arial" w:eastAsia="Arial Unicode MS" w:hAnsi="Arial" w:cs="Arial"/>
          <w:b/>
          <w:sz w:val="22"/>
          <w:szCs w:val="22"/>
          <w:lang w:bidi="es-ES"/>
        </w:rPr>
        <w:t>Artículo único.</w:t>
      </w:r>
      <w:r w:rsidR="00E31FC5" w:rsidRPr="00502266">
        <w:rPr>
          <w:rFonts w:ascii="Arial" w:eastAsia="Arial Unicode MS" w:hAnsi="Arial" w:cs="Arial"/>
          <w:sz w:val="22"/>
          <w:szCs w:val="22"/>
          <w:lang w:bidi="es-ES"/>
        </w:rPr>
        <w:t xml:space="preserve"> </w:t>
      </w:r>
      <w:r w:rsidRPr="00502266">
        <w:rPr>
          <w:rFonts w:ascii="Arial" w:eastAsia="Arial Unicode MS" w:hAnsi="Arial" w:cs="Arial"/>
          <w:sz w:val="22"/>
          <w:szCs w:val="22"/>
          <w:lang w:bidi="es-ES"/>
        </w:rPr>
        <w:t>S</w:t>
      </w:r>
      <w:r w:rsidR="00E31FC5" w:rsidRPr="00502266">
        <w:rPr>
          <w:rFonts w:ascii="Arial" w:eastAsia="Arial Unicode MS" w:hAnsi="Arial" w:cs="Arial"/>
          <w:sz w:val="22"/>
          <w:szCs w:val="22"/>
          <w:lang w:bidi="es-ES"/>
        </w:rPr>
        <w:t>e reforman las fracciones I, II y</w:t>
      </w:r>
      <w:r w:rsidRPr="00502266">
        <w:rPr>
          <w:rFonts w:ascii="Arial" w:eastAsia="Arial Unicode MS" w:hAnsi="Arial" w:cs="Arial"/>
          <w:sz w:val="22"/>
          <w:szCs w:val="22"/>
          <w:lang w:bidi="es-ES"/>
        </w:rPr>
        <w:t xml:space="preserve"> III, se adiciona una IV, recorriéndose la actual fracción IV para pasar a ser la V del articulo 53; se reforman l</w:t>
      </w:r>
      <w:r w:rsidR="00B91DB9" w:rsidRPr="00502266">
        <w:rPr>
          <w:rFonts w:ascii="Arial" w:eastAsia="Arial Unicode MS" w:hAnsi="Arial" w:cs="Arial"/>
          <w:sz w:val="22"/>
          <w:szCs w:val="22"/>
          <w:lang w:bidi="es-ES"/>
        </w:rPr>
        <w:t>as fracciones I, II, III, IV, V y</w:t>
      </w:r>
      <w:r w:rsidRPr="00502266">
        <w:rPr>
          <w:rFonts w:ascii="Arial" w:eastAsia="Arial Unicode MS" w:hAnsi="Arial" w:cs="Arial"/>
          <w:sz w:val="22"/>
          <w:szCs w:val="22"/>
          <w:lang w:bidi="es-ES"/>
        </w:rPr>
        <w:t xml:space="preserve"> VI</w:t>
      </w:r>
      <w:r w:rsidR="00B91DB9" w:rsidRPr="00502266">
        <w:rPr>
          <w:rFonts w:ascii="Arial" w:eastAsia="Arial Unicode MS" w:hAnsi="Arial" w:cs="Arial"/>
          <w:sz w:val="22"/>
          <w:szCs w:val="22"/>
          <w:lang w:bidi="es-ES"/>
        </w:rPr>
        <w:t>,</w:t>
      </w:r>
      <w:r w:rsidRPr="00502266">
        <w:rPr>
          <w:rFonts w:ascii="Arial" w:eastAsia="Arial Unicode MS" w:hAnsi="Arial" w:cs="Arial"/>
          <w:sz w:val="22"/>
          <w:szCs w:val="22"/>
          <w:lang w:bidi="es-ES"/>
        </w:rPr>
        <w:t xml:space="preserve"> y se adiciona la fracción VII al artículo 55; se reforma la den</w:t>
      </w:r>
      <w:r w:rsidR="00A81E2D" w:rsidRPr="00502266">
        <w:rPr>
          <w:rFonts w:ascii="Arial" w:eastAsia="Arial Unicode MS" w:hAnsi="Arial" w:cs="Arial"/>
          <w:sz w:val="22"/>
          <w:szCs w:val="22"/>
          <w:lang w:bidi="es-ES"/>
        </w:rPr>
        <w:t>ominación del C</w:t>
      </w:r>
      <w:r w:rsidRPr="00502266">
        <w:rPr>
          <w:rFonts w:ascii="Arial" w:eastAsia="Arial Unicode MS" w:hAnsi="Arial" w:cs="Arial"/>
          <w:sz w:val="22"/>
          <w:szCs w:val="22"/>
          <w:lang w:bidi="es-ES"/>
        </w:rPr>
        <w:t>apítulo XII del Título Tercero</w:t>
      </w:r>
      <w:r w:rsidR="009E0502" w:rsidRPr="00502266">
        <w:rPr>
          <w:rFonts w:ascii="Arial" w:eastAsia="Arial Unicode MS" w:hAnsi="Arial" w:cs="Arial"/>
          <w:sz w:val="22"/>
          <w:szCs w:val="22"/>
          <w:lang w:bidi="es-ES"/>
        </w:rPr>
        <w:t xml:space="preserve"> para quedar como “</w:t>
      </w:r>
      <w:r w:rsidR="009E0502" w:rsidRPr="00502266">
        <w:rPr>
          <w:rFonts w:ascii="Arial" w:hAnsi="Arial" w:cs="Arial"/>
          <w:sz w:val="22"/>
          <w:szCs w:val="22"/>
        </w:rPr>
        <w:t>Derechos por servicios de la Unidad de Transparencia”</w:t>
      </w:r>
      <w:r w:rsidRPr="00502266">
        <w:rPr>
          <w:rFonts w:ascii="Arial" w:eastAsia="Arial Unicode MS" w:hAnsi="Arial" w:cs="Arial"/>
          <w:sz w:val="22"/>
          <w:szCs w:val="22"/>
          <w:lang w:bidi="es-ES"/>
        </w:rPr>
        <w:t>; se reforma</w:t>
      </w:r>
      <w:r w:rsidR="00B64CD4" w:rsidRPr="00502266">
        <w:rPr>
          <w:rFonts w:ascii="Arial" w:eastAsia="Arial Unicode MS" w:hAnsi="Arial" w:cs="Arial"/>
          <w:sz w:val="22"/>
          <w:szCs w:val="22"/>
          <w:lang w:bidi="es-ES"/>
        </w:rPr>
        <w:t>n</w:t>
      </w:r>
      <w:r w:rsidRPr="00502266">
        <w:rPr>
          <w:rFonts w:ascii="Arial" w:eastAsia="Arial Unicode MS" w:hAnsi="Arial" w:cs="Arial"/>
          <w:sz w:val="22"/>
          <w:szCs w:val="22"/>
          <w:lang w:bidi="es-ES"/>
        </w:rPr>
        <w:t xml:space="preserve"> </w:t>
      </w:r>
      <w:r w:rsidR="00B64CD4" w:rsidRPr="00502266">
        <w:rPr>
          <w:rFonts w:ascii="Arial" w:eastAsia="Arial Unicode MS" w:hAnsi="Arial" w:cs="Arial"/>
          <w:sz w:val="22"/>
          <w:szCs w:val="22"/>
          <w:lang w:bidi="es-ES"/>
        </w:rPr>
        <w:t xml:space="preserve">los </w:t>
      </w:r>
      <w:r w:rsidRPr="00502266">
        <w:rPr>
          <w:rFonts w:ascii="Arial" w:eastAsia="Arial Unicode MS" w:hAnsi="Arial" w:cs="Arial"/>
          <w:sz w:val="22"/>
          <w:szCs w:val="22"/>
          <w:lang w:bidi="es-ES"/>
        </w:rPr>
        <w:t>artículo</w:t>
      </w:r>
      <w:r w:rsidR="00B64CD4" w:rsidRPr="00502266">
        <w:rPr>
          <w:rFonts w:ascii="Arial" w:eastAsia="Arial Unicode MS" w:hAnsi="Arial" w:cs="Arial"/>
          <w:sz w:val="22"/>
          <w:szCs w:val="22"/>
          <w:lang w:bidi="es-ES"/>
        </w:rPr>
        <w:t>s</w:t>
      </w:r>
      <w:r w:rsidRPr="00502266">
        <w:rPr>
          <w:rFonts w:ascii="Arial" w:eastAsia="Arial Unicode MS" w:hAnsi="Arial" w:cs="Arial"/>
          <w:sz w:val="22"/>
          <w:szCs w:val="22"/>
          <w:lang w:bidi="es-ES"/>
        </w:rPr>
        <w:t xml:space="preserve"> </w:t>
      </w:r>
      <w:r w:rsidR="00B64CD4" w:rsidRPr="00502266">
        <w:rPr>
          <w:rFonts w:ascii="Arial" w:eastAsia="Arial Unicode MS" w:hAnsi="Arial" w:cs="Arial"/>
          <w:sz w:val="22"/>
          <w:szCs w:val="22"/>
          <w:lang w:bidi="es-ES"/>
        </w:rPr>
        <w:t>104, 106 y 108; se adiciona un C</w:t>
      </w:r>
      <w:r w:rsidRPr="00502266">
        <w:rPr>
          <w:rFonts w:ascii="Arial" w:eastAsia="Arial Unicode MS" w:hAnsi="Arial" w:cs="Arial"/>
          <w:sz w:val="22"/>
          <w:szCs w:val="22"/>
          <w:lang w:bidi="es-ES"/>
        </w:rPr>
        <w:t xml:space="preserve">apitulo XV al Título Tercero denominado "Derechos </w:t>
      </w:r>
      <w:proofErr w:type="gramStart"/>
      <w:r w:rsidRPr="00502266">
        <w:rPr>
          <w:rFonts w:ascii="Arial" w:eastAsia="Arial Unicode MS" w:hAnsi="Arial" w:cs="Arial"/>
          <w:sz w:val="22"/>
          <w:szCs w:val="22"/>
          <w:lang w:bidi="es-ES"/>
        </w:rPr>
        <w:t>por</w:t>
      </w:r>
      <w:proofErr w:type="gramEnd"/>
      <w:r w:rsidRPr="00502266">
        <w:rPr>
          <w:rFonts w:ascii="Arial" w:eastAsia="Arial Unicode MS" w:hAnsi="Arial" w:cs="Arial"/>
          <w:sz w:val="22"/>
          <w:szCs w:val="22"/>
          <w:lang w:bidi="es-ES"/>
        </w:rPr>
        <w:t xml:space="preserve"> Servicios de Protección Civil Municipal" conteniendo los artículos 119 </w:t>
      </w:r>
      <w:r w:rsidR="00800673">
        <w:rPr>
          <w:rFonts w:ascii="Arial" w:eastAsia="Arial Unicode MS" w:hAnsi="Arial" w:cs="Arial"/>
          <w:sz w:val="22"/>
          <w:szCs w:val="22"/>
          <w:lang w:bidi="es-ES"/>
        </w:rPr>
        <w:t>Bis</w:t>
      </w:r>
      <w:r w:rsidRPr="00502266">
        <w:rPr>
          <w:rFonts w:ascii="Arial" w:eastAsia="Arial Unicode MS" w:hAnsi="Arial" w:cs="Arial"/>
          <w:sz w:val="22"/>
          <w:szCs w:val="22"/>
          <w:lang w:bidi="es-ES"/>
        </w:rPr>
        <w:t xml:space="preserve"> al 119 </w:t>
      </w:r>
      <w:r w:rsidR="00800673" w:rsidRPr="00800673">
        <w:rPr>
          <w:rFonts w:ascii="Arial" w:hAnsi="Arial" w:cs="Arial"/>
          <w:sz w:val="22"/>
          <w:szCs w:val="22"/>
        </w:rPr>
        <w:t xml:space="preserve">119 </w:t>
      </w:r>
      <w:proofErr w:type="spellStart"/>
      <w:r w:rsidR="00800673">
        <w:rPr>
          <w:rFonts w:ascii="Arial" w:hAnsi="Arial" w:cs="Arial"/>
          <w:sz w:val="22"/>
          <w:szCs w:val="22"/>
        </w:rPr>
        <w:t>Sexies</w:t>
      </w:r>
      <w:proofErr w:type="spellEnd"/>
      <w:r w:rsidRPr="00502266">
        <w:rPr>
          <w:rFonts w:ascii="Arial" w:eastAsia="Arial Unicode MS" w:hAnsi="Arial" w:cs="Arial"/>
          <w:sz w:val="22"/>
          <w:szCs w:val="22"/>
          <w:lang w:bidi="es-ES"/>
        </w:rPr>
        <w:t xml:space="preserve">, todos de la </w:t>
      </w:r>
      <w:r w:rsidRPr="00502266">
        <w:rPr>
          <w:rFonts w:ascii="Arial" w:hAnsi="Arial" w:cs="Arial"/>
          <w:sz w:val="22"/>
          <w:szCs w:val="22"/>
        </w:rPr>
        <w:t>Ley de Hacienda Municipal del Estado de Yucatán, para quedar como sigue:</w:t>
      </w:r>
    </w:p>
    <w:p w14:paraId="2BD9FF44" w14:textId="77777777" w:rsidR="009F1F56" w:rsidRPr="00502266" w:rsidRDefault="009F1F56" w:rsidP="00502266">
      <w:pPr>
        <w:widowControl w:val="0"/>
        <w:jc w:val="both"/>
        <w:rPr>
          <w:rFonts w:ascii="Arial" w:hAnsi="Arial" w:cs="Arial"/>
          <w:b/>
          <w:sz w:val="22"/>
          <w:szCs w:val="22"/>
        </w:rPr>
      </w:pPr>
    </w:p>
    <w:p w14:paraId="7E294202" w14:textId="77777777" w:rsidR="009F1F56" w:rsidRPr="00502266" w:rsidRDefault="009F1F56" w:rsidP="00502266">
      <w:pPr>
        <w:widowControl w:val="0"/>
        <w:jc w:val="both"/>
        <w:rPr>
          <w:rFonts w:ascii="Arial" w:hAnsi="Arial" w:cs="Arial"/>
          <w:sz w:val="22"/>
          <w:szCs w:val="22"/>
        </w:rPr>
      </w:pPr>
      <w:r w:rsidRPr="00502266">
        <w:rPr>
          <w:rFonts w:ascii="Arial" w:hAnsi="Arial" w:cs="Arial"/>
          <w:b/>
          <w:sz w:val="22"/>
          <w:szCs w:val="22"/>
        </w:rPr>
        <w:t>Artículo 53.</w:t>
      </w:r>
      <w:r w:rsidRPr="00502266">
        <w:rPr>
          <w:rFonts w:ascii="Arial" w:hAnsi="Arial" w:cs="Arial"/>
          <w:sz w:val="22"/>
          <w:szCs w:val="22"/>
        </w:rPr>
        <w:t xml:space="preserve"> …</w:t>
      </w:r>
    </w:p>
    <w:p w14:paraId="2C7152EE" w14:textId="77777777" w:rsidR="009F1F56" w:rsidRPr="00502266" w:rsidRDefault="009F1F56" w:rsidP="00502266">
      <w:pPr>
        <w:widowControl w:val="0"/>
        <w:jc w:val="both"/>
        <w:rPr>
          <w:rFonts w:ascii="Arial" w:hAnsi="Arial" w:cs="Arial"/>
          <w:sz w:val="22"/>
          <w:szCs w:val="22"/>
        </w:rPr>
      </w:pPr>
    </w:p>
    <w:p w14:paraId="128747EF"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w:t>
      </w:r>
    </w:p>
    <w:p w14:paraId="751E49DE" w14:textId="77777777" w:rsidR="009F1F56" w:rsidRPr="00502266" w:rsidRDefault="009F1F56" w:rsidP="00502266">
      <w:pPr>
        <w:widowControl w:val="0"/>
        <w:jc w:val="both"/>
        <w:rPr>
          <w:rFonts w:ascii="Arial" w:hAnsi="Arial" w:cs="Arial"/>
          <w:sz w:val="22"/>
          <w:szCs w:val="22"/>
        </w:rPr>
      </w:pPr>
    </w:p>
    <w:p w14:paraId="2604B433" w14:textId="36470026"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I.</w:t>
      </w:r>
      <w:r w:rsidRPr="00502266">
        <w:rPr>
          <w:rFonts w:ascii="Arial" w:hAnsi="Arial" w:cs="Arial"/>
          <w:sz w:val="22"/>
          <w:szCs w:val="22"/>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w:t>
      </w:r>
      <w:r w:rsidR="00384A56">
        <w:rPr>
          <w:rFonts w:ascii="Arial" w:hAnsi="Arial" w:cs="Arial"/>
          <w:sz w:val="22"/>
          <w:szCs w:val="22"/>
        </w:rPr>
        <w:t>mente con el público en general.</w:t>
      </w:r>
    </w:p>
    <w:p w14:paraId="1D81C765" w14:textId="77777777" w:rsidR="009F1F56" w:rsidRPr="00502266" w:rsidRDefault="009F1F56" w:rsidP="00502266">
      <w:pPr>
        <w:widowControl w:val="0"/>
        <w:jc w:val="both"/>
        <w:rPr>
          <w:rFonts w:ascii="Arial" w:hAnsi="Arial" w:cs="Arial"/>
          <w:sz w:val="22"/>
          <w:szCs w:val="22"/>
        </w:rPr>
      </w:pPr>
    </w:p>
    <w:p w14:paraId="16CB3061" w14:textId="5B03BF01"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II.</w:t>
      </w:r>
      <w:r w:rsidRPr="00502266">
        <w:rPr>
          <w:rFonts w:ascii="Arial" w:hAnsi="Arial" w:cs="Arial"/>
          <w:sz w:val="22"/>
          <w:szCs w:val="22"/>
        </w:rPr>
        <w:t xml:space="preserve"> Las licencias para instalación de anuncios de toda índole, conforme a la reglament</w:t>
      </w:r>
      <w:r w:rsidR="00384A56">
        <w:rPr>
          <w:rFonts w:ascii="Arial" w:hAnsi="Arial" w:cs="Arial"/>
          <w:sz w:val="22"/>
          <w:szCs w:val="22"/>
        </w:rPr>
        <w:t>ación municipal correspondiente.</w:t>
      </w:r>
    </w:p>
    <w:p w14:paraId="0C0BC60B" w14:textId="77777777" w:rsidR="009F1F56" w:rsidRPr="00502266" w:rsidRDefault="009F1F56" w:rsidP="00502266">
      <w:pPr>
        <w:widowControl w:val="0"/>
        <w:jc w:val="both"/>
        <w:rPr>
          <w:rFonts w:ascii="Arial" w:hAnsi="Arial" w:cs="Arial"/>
          <w:sz w:val="22"/>
          <w:szCs w:val="22"/>
        </w:rPr>
      </w:pPr>
    </w:p>
    <w:p w14:paraId="3AB94E71" w14:textId="111F86A4"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III.</w:t>
      </w:r>
      <w:r w:rsidRPr="00502266">
        <w:rPr>
          <w:rFonts w:ascii="Arial" w:hAnsi="Arial" w:cs="Arial"/>
          <w:sz w:val="22"/>
          <w:szCs w:val="22"/>
        </w:rPr>
        <w:t xml:space="preserve"> Los permisos de construcción, reconstrucción, ampliación o demolición de inmuebles; de fraccionamientos; de construcción de pozos o albercas; de ruptura de ba</w:t>
      </w:r>
      <w:r w:rsidR="00384A56">
        <w:rPr>
          <w:rFonts w:ascii="Arial" w:hAnsi="Arial" w:cs="Arial"/>
          <w:sz w:val="22"/>
          <w:szCs w:val="22"/>
        </w:rPr>
        <w:t>nquetas, empedrados o pavimento.</w:t>
      </w:r>
    </w:p>
    <w:p w14:paraId="72031299" w14:textId="77777777" w:rsidR="009F1F56" w:rsidRPr="00502266" w:rsidRDefault="009F1F56" w:rsidP="00502266">
      <w:pPr>
        <w:widowControl w:val="0"/>
        <w:jc w:val="both"/>
        <w:rPr>
          <w:rFonts w:ascii="Arial" w:hAnsi="Arial" w:cs="Arial"/>
          <w:sz w:val="22"/>
          <w:szCs w:val="22"/>
        </w:rPr>
      </w:pPr>
    </w:p>
    <w:p w14:paraId="7AED77B5" w14:textId="7D8DE191"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IV.</w:t>
      </w:r>
      <w:r w:rsidRPr="00502266">
        <w:rPr>
          <w:rFonts w:ascii="Arial" w:hAnsi="Arial" w:cs="Arial"/>
          <w:sz w:val="22"/>
          <w:szCs w:val="22"/>
        </w:rPr>
        <w:t xml:space="preserve"> Las licencias, permisos o autorizaciones para el funcionamiento de establecimientos o local</w:t>
      </w:r>
      <w:r w:rsidR="00384A56">
        <w:rPr>
          <w:rFonts w:ascii="Arial" w:hAnsi="Arial" w:cs="Arial"/>
          <w:sz w:val="22"/>
          <w:szCs w:val="22"/>
        </w:rPr>
        <w:t>es comerciales o de servicios.</w:t>
      </w:r>
    </w:p>
    <w:p w14:paraId="03164BF9" w14:textId="77777777" w:rsidR="009F1F56" w:rsidRPr="00502266" w:rsidRDefault="009F1F56" w:rsidP="00502266">
      <w:pPr>
        <w:widowControl w:val="0"/>
        <w:jc w:val="both"/>
        <w:rPr>
          <w:rFonts w:ascii="Arial" w:hAnsi="Arial" w:cs="Arial"/>
          <w:sz w:val="22"/>
          <w:szCs w:val="22"/>
        </w:rPr>
      </w:pPr>
    </w:p>
    <w:p w14:paraId="096D549F"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V.</w:t>
      </w:r>
      <w:r w:rsidRPr="00502266">
        <w:rPr>
          <w:rFonts w:ascii="Arial" w:hAnsi="Arial" w:cs="Arial"/>
          <w:sz w:val="22"/>
          <w:szCs w:val="22"/>
        </w:rPr>
        <w:t xml:space="preserve"> Cualquier otro tipo de permisos y autorizaciones de tipo eventual que se señalen en las leyes de ingresos de los municipios.</w:t>
      </w:r>
    </w:p>
    <w:p w14:paraId="03FFB5AA" w14:textId="77777777" w:rsidR="00115784" w:rsidRPr="00502266" w:rsidRDefault="00115784" w:rsidP="00502266">
      <w:pPr>
        <w:widowControl w:val="0"/>
        <w:jc w:val="both"/>
        <w:rPr>
          <w:rFonts w:ascii="Arial" w:hAnsi="Arial" w:cs="Arial"/>
          <w:sz w:val="22"/>
          <w:szCs w:val="22"/>
        </w:rPr>
      </w:pPr>
    </w:p>
    <w:p w14:paraId="6E125BF1" w14:textId="77777777" w:rsidR="0075700D" w:rsidRDefault="0075700D" w:rsidP="00502266">
      <w:pPr>
        <w:widowControl w:val="0"/>
        <w:jc w:val="both"/>
        <w:rPr>
          <w:rFonts w:ascii="Arial" w:hAnsi="Arial" w:cs="Arial"/>
          <w:b/>
          <w:sz w:val="22"/>
          <w:szCs w:val="22"/>
        </w:rPr>
      </w:pPr>
    </w:p>
    <w:p w14:paraId="515E220A" w14:textId="77777777" w:rsidR="0075700D" w:rsidRDefault="0075700D" w:rsidP="00502266">
      <w:pPr>
        <w:widowControl w:val="0"/>
        <w:jc w:val="both"/>
        <w:rPr>
          <w:rFonts w:ascii="Arial" w:hAnsi="Arial" w:cs="Arial"/>
          <w:b/>
          <w:sz w:val="22"/>
          <w:szCs w:val="22"/>
        </w:rPr>
      </w:pPr>
    </w:p>
    <w:p w14:paraId="4E634E68" w14:textId="77777777" w:rsidR="009F1F56" w:rsidRPr="00502266" w:rsidRDefault="009F1F56" w:rsidP="00502266">
      <w:pPr>
        <w:widowControl w:val="0"/>
        <w:jc w:val="both"/>
        <w:rPr>
          <w:rFonts w:ascii="Arial" w:hAnsi="Arial" w:cs="Arial"/>
          <w:sz w:val="22"/>
          <w:szCs w:val="22"/>
        </w:rPr>
      </w:pPr>
      <w:r w:rsidRPr="00502266">
        <w:rPr>
          <w:rFonts w:ascii="Arial" w:hAnsi="Arial" w:cs="Arial"/>
          <w:b/>
          <w:sz w:val="22"/>
          <w:szCs w:val="22"/>
        </w:rPr>
        <w:t>Artículo 55.</w:t>
      </w:r>
      <w:r w:rsidRPr="00502266">
        <w:rPr>
          <w:rFonts w:ascii="Arial" w:hAnsi="Arial" w:cs="Arial"/>
          <w:sz w:val="22"/>
          <w:szCs w:val="22"/>
        </w:rPr>
        <w:t xml:space="preserve"> …</w:t>
      </w:r>
    </w:p>
    <w:p w14:paraId="3B225AB4" w14:textId="77777777" w:rsidR="009F1F56" w:rsidRPr="00502266" w:rsidRDefault="009F1F56" w:rsidP="00502266">
      <w:pPr>
        <w:widowControl w:val="0"/>
        <w:jc w:val="both"/>
        <w:rPr>
          <w:rFonts w:ascii="Arial" w:hAnsi="Arial" w:cs="Arial"/>
          <w:sz w:val="22"/>
          <w:szCs w:val="22"/>
        </w:rPr>
      </w:pPr>
    </w:p>
    <w:p w14:paraId="2FFE7353"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w:t>
      </w:r>
    </w:p>
    <w:p w14:paraId="074FDB55" w14:textId="77777777" w:rsidR="009F1F56" w:rsidRPr="00502266" w:rsidRDefault="009F1F56" w:rsidP="00502266">
      <w:pPr>
        <w:widowControl w:val="0"/>
        <w:jc w:val="both"/>
        <w:rPr>
          <w:rFonts w:ascii="Arial" w:hAnsi="Arial" w:cs="Arial"/>
          <w:sz w:val="22"/>
          <w:szCs w:val="22"/>
        </w:rPr>
      </w:pPr>
    </w:p>
    <w:p w14:paraId="1D9E0D4B" w14:textId="43B83115"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I.</w:t>
      </w:r>
      <w:r w:rsidRPr="00502266">
        <w:rPr>
          <w:rFonts w:ascii="Arial" w:hAnsi="Arial" w:cs="Arial"/>
          <w:sz w:val="22"/>
          <w:szCs w:val="22"/>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No podrán establecerse tarifas diferenciadas para el cobro de los derechos a los que se refiere esta fracción, salvo que la autoridad municipal así lo justifique y lo haga constar e</w:t>
      </w:r>
      <w:r w:rsidR="00384A56">
        <w:rPr>
          <w:rFonts w:ascii="Arial" w:hAnsi="Arial" w:cs="Arial"/>
          <w:sz w:val="22"/>
          <w:szCs w:val="22"/>
        </w:rPr>
        <w:t>n la ley de ingresos respectiva.</w:t>
      </w:r>
    </w:p>
    <w:p w14:paraId="5370BFAD" w14:textId="77777777" w:rsidR="009F1F56" w:rsidRPr="00502266" w:rsidRDefault="009F1F56" w:rsidP="00502266">
      <w:pPr>
        <w:widowControl w:val="0"/>
        <w:jc w:val="both"/>
        <w:rPr>
          <w:rFonts w:ascii="Arial" w:hAnsi="Arial" w:cs="Arial"/>
          <w:sz w:val="22"/>
          <w:szCs w:val="22"/>
        </w:rPr>
      </w:pPr>
    </w:p>
    <w:p w14:paraId="277629FD" w14:textId="41EA97C9"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 xml:space="preserve">II. </w:t>
      </w:r>
      <w:r w:rsidRPr="00502266">
        <w:rPr>
          <w:rFonts w:ascii="Arial" w:hAnsi="Arial" w:cs="Arial"/>
          <w:sz w:val="22"/>
          <w:szCs w:val="22"/>
        </w:rPr>
        <w:t>Tratándose de licencias para anuncios, el metro cua</w:t>
      </w:r>
      <w:r w:rsidR="00384A56">
        <w:rPr>
          <w:rFonts w:ascii="Arial" w:hAnsi="Arial" w:cs="Arial"/>
          <w:sz w:val="22"/>
          <w:szCs w:val="22"/>
        </w:rPr>
        <w:t>drado de superficie del anuncio.</w:t>
      </w:r>
    </w:p>
    <w:p w14:paraId="7B359617" w14:textId="77777777" w:rsidR="009F1F56" w:rsidRPr="00502266" w:rsidRDefault="009F1F56" w:rsidP="00502266">
      <w:pPr>
        <w:widowControl w:val="0"/>
        <w:jc w:val="both"/>
        <w:rPr>
          <w:rFonts w:ascii="Arial" w:hAnsi="Arial" w:cs="Arial"/>
          <w:sz w:val="22"/>
          <w:szCs w:val="22"/>
        </w:rPr>
      </w:pPr>
    </w:p>
    <w:p w14:paraId="51CBDFA0" w14:textId="1810F701"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III.</w:t>
      </w:r>
      <w:r w:rsidRPr="00502266">
        <w:rPr>
          <w:rFonts w:ascii="Arial" w:hAnsi="Arial" w:cs="Arial"/>
          <w:sz w:val="22"/>
          <w:szCs w:val="22"/>
        </w:rPr>
        <w:t xml:space="preserve"> En permisos de construcción, reconstrucción, ampliación y demolición de inmuebles, la base se determinará en función del metro cuadrado de s</w:t>
      </w:r>
      <w:r w:rsidR="00384A56">
        <w:rPr>
          <w:rFonts w:ascii="Arial" w:hAnsi="Arial" w:cs="Arial"/>
          <w:sz w:val="22"/>
          <w:szCs w:val="22"/>
        </w:rPr>
        <w:t>uperficie construida o demolida.</w:t>
      </w:r>
    </w:p>
    <w:p w14:paraId="154ECCED" w14:textId="77777777" w:rsidR="009F1F56" w:rsidRPr="00502266" w:rsidRDefault="009F1F56" w:rsidP="00502266">
      <w:pPr>
        <w:widowControl w:val="0"/>
        <w:jc w:val="both"/>
        <w:rPr>
          <w:rFonts w:ascii="Arial" w:hAnsi="Arial" w:cs="Arial"/>
          <w:sz w:val="22"/>
          <w:szCs w:val="22"/>
        </w:rPr>
      </w:pPr>
    </w:p>
    <w:p w14:paraId="0B1864BC" w14:textId="0BD78C7D"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IV.</w:t>
      </w:r>
      <w:r w:rsidRPr="00502266">
        <w:rPr>
          <w:rFonts w:ascii="Arial" w:hAnsi="Arial" w:cs="Arial"/>
          <w:sz w:val="22"/>
          <w:szCs w:val="22"/>
        </w:rPr>
        <w:t xml:space="preserve"> Para la construcción de pozos y albercas, será base el metro cúbico de capacidad</w:t>
      </w:r>
      <w:r w:rsidR="00384A56">
        <w:rPr>
          <w:rFonts w:ascii="Arial" w:hAnsi="Arial" w:cs="Arial"/>
          <w:sz w:val="22"/>
          <w:szCs w:val="22"/>
        </w:rPr>
        <w:t>.</w:t>
      </w:r>
    </w:p>
    <w:p w14:paraId="41DD4275" w14:textId="77777777" w:rsidR="009F1F56" w:rsidRPr="00502266" w:rsidRDefault="009F1F56" w:rsidP="00502266">
      <w:pPr>
        <w:widowControl w:val="0"/>
        <w:jc w:val="both"/>
        <w:rPr>
          <w:rFonts w:ascii="Arial" w:hAnsi="Arial" w:cs="Arial"/>
          <w:sz w:val="22"/>
          <w:szCs w:val="22"/>
        </w:rPr>
      </w:pPr>
    </w:p>
    <w:p w14:paraId="604B6B41" w14:textId="02083DD5"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V.</w:t>
      </w:r>
      <w:r w:rsidRPr="00502266">
        <w:rPr>
          <w:rFonts w:ascii="Arial" w:hAnsi="Arial" w:cs="Arial"/>
          <w:sz w:val="22"/>
          <w:szCs w:val="22"/>
        </w:rPr>
        <w:t xml:space="preserve"> Por la construcción y demolición de bardas y obras lineales, será base el metro lineal de construcción</w:t>
      </w:r>
      <w:r w:rsidR="00384A56">
        <w:rPr>
          <w:rFonts w:ascii="Arial" w:hAnsi="Arial" w:cs="Arial"/>
          <w:sz w:val="22"/>
          <w:szCs w:val="22"/>
        </w:rPr>
        <w:t>.</w:t>
      </w:r>
    </w:p>
    <w:p w14:paraId="485E73E8" w14:textId="77777777" w:rsidR="009F1F56" w:rsidRPr="00502266" w:rsidRDefault="009F1F56" w:rsidP="00502266">
      <w:pPr>
        <w:widowControl w:val="0"/>
        <w:jc w:val="both"/>
        <w:rPr>
          <w:rFonts w:ascii="Arial" w:hAnsi="Arial" w:cs="Arial"/>
          <w:sz w:val="22"/>
          <w:szCs w:val="22"/>
        </w:rPr>
      </w:pPr>
    </w:p>
    <w:p w14:paraId="6A915635" w14:textId="4EB207FB"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VI.</w:t>
      </w:r>
      <w:r w:rsidRPr="00502266">
        <w:rPr>
          <w:rFonts w:ascii="Arial" w:hAnsi="Arial" w:cs="Arial"/>
          <w:sz w:val="22"/>
          <w:szCs w:val="22"/>
        </w:rPr>
        <w:t xml:space="preserve"> Los permisos para fraccionamientos serán en función de los metros cua</w:t>
      </w:r>
      <w:r w:rsidR="00384A56">
        <w:rPr>
          <w:rFonts w:ascii="Arial" w:hAnsi="Arial" w:cs="Arial"/>
          <w:sz w:val="22"/>
          <w:szCs w:val="22"/>
        </w:rPr>
        <w:t>drados de superficie vendible.</w:t>
      </w:r>
    </w:p>
    <w:p w14:paraId="64A521AB" w14:textId="77777777" w:rsidR="009F1F56" w:rsidRPr="00502266" w:rsidRDefault="009F1F56" w:rsidP="00502266">
      <w:pPr>
        <w:widowControl w:val="0"/>
        <w:jc w:val="both"/>
        <w:rPr>
          <w:rFonts w:ascii="Arial" w:hAnsi="Arial" w:cs="Arial"/>
          <w:sz w:val="22"/>
          <w:szCs w:val="22"/>
        </w:rPr>
      </w:pPr>
    </w:p>
    <w:p w14:paraId="2E0984F9"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b/>
          <w:sz w:val="22"/>
          <w:szCs w:val="22"/>
        </w:rPr>
        <w:t>VII.</w:t>
      </w:r>
      <w:r w:rsidRPr="00502266">
        <w:rPr>
          <w:rFonts w:ascii="Arial" w:hAnsi="Arial" w:cs="Arial"/>
          <w:sz w:val="22"/>
          <w:szCs w:val="22"/>
        </w:rPr>
        <w:t xml:space="preserve"> 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150FEB94" w14:textId="77777777" w:rsidR="009F1F56" w:rsidRPr="00502266" w:rsidRDefault="009F1F56" w:rsidP="00502266">
      <w:pPr>
        <w:pStyle w:val="Estilo"/>
        <w:rPr>
          <w:rFonts w:cs="Arial"/>
          <w:b/>
          <w:sz w:val="22"/>
        </w:rPr>
      </w:pPr>
    </w:p>
    <w:p w14:paraId="1ECD5453" w14:textId="77777777" w:rsidR="009F1F56" w:rsidRPr="00502266" w:rsidRDefault="009F1F56" w:rsidP="00502266">
      <w:pPr>
        <w:pStyle w:val="Estilo"/>
        <w:jc w:val="center"/>
        <w:rPr>
          <w:rFonts w:cs="Arial"/>
          <w:b/>
          <w:sz w:val="22"/>
        </w:rPr>
      </w:pPr>
      <w:r w:rsidRPr="00502266">
        <w:rPr>
          <w:rFonts w:cs="Arial"/>
          <w:b/>
          <w:sz w:val="22"/>
        </w:rPr>
        <w:t>Capítulo XII</w:t>
      </w:r>
    </w:p>
    <w:p w14:paraId="23629E41" w14:textId="77777777" w:rsidR="009F1F56" w:rsidRPr="00502266" w:rsidRDefault="009F1F56" w:rsidP="00502266">
      <w:pPr>
        <w:widowControl w:val="0"/>
        <w:jc w:val="center"/>
        <w:rPr>
          <w:rFonts w:ascii="Arial" w:hAnsi="Arial" w:cs="Arial"/>
          <w:b/>
          <w:sz w:val="22"/>
          <w:szCs w:val="22"/>
        </w:rPr>
      </w:pPr>
      <w:r w:rsidRPr="00502266">
        <w:rPr>
          <w:rFonts w:ascii="Arial" w:hAnsi="Arial" w:cs="Arial"/>
          <w:b/>
          <w:sz w:val="22"/>
          <w:szCs w:val="22"/>
        </w:rPr>
        <w:t>Derechos por servicios de la Unidad de Transparencia</w:t>
      </w:r>
    </w:p>
    <w:p w14:paraId="41E02A35" w14:textId="77777777" w:rsidR="009F1F56" w:rsidRPr="00502266" w:rsidRDefault="009F1F56" w:rsidP="00502266">
      <w:pPr>
        <w:widowControl w:val="0"/>
        <w:jc w:val="both"/>
        <w:rPr>
          <w:rFonts w:ascii="Arial" w:hAnsi="Arial" w:cs="Arial"/>
          <w:sz w:val="22"/>
          <w:szCs w:val="22"/>
        </w:rPr>
      </w:pPr>
    </w:p>
    <w:p w14:paraId="4FC00154" w14:textId="77777777" w:rsidR="009F1F56" w:rsidRPr="00502266" w:rsidRDefault="009F1F56" w:rsidP="00502266">
      <w:pPr>
        <w:widowControl w:val="0"/>
        <w:jc w:val="both"/>
        <w:rPr>
          <w:rFonts w:ascii="Arial" w:hAnsi="Arial" w:cs="Arial"/>
          <w:b/>
          <w:sz w:val="22"/>
          <w:szCs w:val="22"/>
        </w:rPr>
      </w:pPr>
      <w:r w:rsidRPr="00502266">
        <w:rPr>
          <w:rFonts w:ascii="Arial" w:hAnsi="Arial" w:cs="Arial"/>
          <w:b/>
          <w:sz w:val="22"/>
          <w:szCs w:val="22"/>
        </w:rPr>
        <w:t>Artículo 104. Objeto</w:t>
      </w:r>
    </w:p>
    <w:p w14:paraId="13FFD7B3" w14:textId="77777777" w:rsidR="009F1F56" w:rsidRPr="00502266" w:rsidRDefault="009F1F56" w:rsidP="00502266">
      <w:pPr>
        <w:widowControl w:val="0"/>
        <w:jc w:val="both"/>
        <w:rPr>
          <w:rFonts w:ascii="Arial" w:hAnsi="Arial" w:cs="Arial"/>
          <w:sz w:val="22"/>
          <w:szCs w:val="22"/>
        </w:rPr>
      </w:pPr>
    </w:p>
    <w:p w14:paraId="59029BE2"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Es objeto del derecho por los servicios que presta la Unidad de Transparencia: la entrega de información a través de copias simples, copias certificadas, discos magnéticos, discos compactos y discos en formato DVD.</w:t>
      </w:r>
    </w:p>
    <w:p w14:paraId="54230D3C" w14:textId="77777777" w:rsidR="009F1F56" w:rsidRDefault="009F1F56" w:rsidP="00502266">
      <w:pPr>
        <w:widowControl w:val="0"/>
        <w:jc w:val="both"/>
        <w:rPr>
          <w:rFonts w:ascii="Arial" w:hAnsi="Arial" w:cs="Arial"/>
          <w:b/>
          <w:sz w:val="22"/>
          <w:szCs w:val="22"/>
        </w:rPr>
      </w:pPr>
    </w:p>
    <w:p w14:paraId="5FBF925C" w14:textId="77777777" w:rsidR="009F1F56" w:rsidRPr="00502266" w:rsidRDefault="009F1F56" w:rsidP="00502266">
      <w:pPr>
        <w:widowControl w:val="0"/>
        <w:jc w:val="both"/>
        <w:rPr>
          <w:rFonts w:ascii="Arial" w:hAnsi="Arial" w:cs="Arial"/>
          <w:b/>
          <w:sz w:val="22"/>
          <w:szCs w:val="22"/>
        </w:rPr>
      </w:pPr>
      <w:bookmarkStart w:id="0" w:name="_GoBack"/>
      <w:bookmarkEnd w:id="0"/>
      <w:r w:rsidRPr="00502266">
        <w:rPr>
          <w:rFonts w:ascii="Arial" w:hAnsi="Arial" w:cs="Arial"/>
          <w:b/>
          <w:sz w:val="22"/>
          <w:szCs w:val="22"/>
        </w:rPr>
        <w:t>Artículo 106. Base</w:t>
      </w:r>
    </w:p>
    <w:p w14:paraId="535EABE9" w14:textId="77777777" w:rsidR="009F1F56" w:rsidRPr="00502266" w:rsidRDefault="009F1F56" w:rsidP="00502266">
      <w:pPr>
        <w:widowControl w:val="0"/>
        <w:jc w:val="both"/>
        <w:rPr>
          <w:rFonts w:ascii="Arial" w:hAnsi="Arial" w:cs="Arial"/>
          <w:sz w:val="22"/>
          <w:szCs w:val="22"/>
        </w:rPr>
      </w:pPr>
    </w:p>
    <w:p w14:paraId="71F5F756"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La base para el cálculo del derecho a que se refiere este capítulo, lo constituye la cantidad total del costo que la Unidad de Transparencia erogó para cumplir con la solicitud de información realizada por las personas físicas o morales.</w:t>
      </w:r>
    </w:p>
    <w:p w14:paraId="041E9B74" w14:textId="77777777" w:rsidR="009F1F56" w:rsidRPr="00502266" w:rsidRDefault="009F1F56" w:rsidP="00502266">
      <w:pPr>
        <w:widowControl w:val="0"/>
        <w:jc w:val="both"/>
        <w:rPr>
          <w:rFonts w:ascii="Arial" w:hAnsi="Arial" w:cs="Arial"/>
          <w:sz w:val="22"/>
          <w:szCs w:val="22"/>
        </w:rPr>
      </w:pPr>
    </w:p>
    <w:p w14:paraId="253E5256" w14:textId="77777777" w:rsidR="009F1F56" w:rsidRPr="00502266" w:rsidRDefault="009F1F56" w:rsidP="00502266">
      <w:pPr>
        <w:widowControl w:val="0"/>
        <w:jc w:val="both"/>
        <w:rPr>
          <w:rFonts w:ascii="Arial" w:hAnsi="Arial" w:cs="Arial"/>
          <w:b/>
          <w:sz w:val="22"/>
          <w:szCs w:val="22"/>
        </w:rPr>
      </w:pPr>
      <w:r w:rsidRPr="00502266">
        <w:rPr>
          <w:rFonts w:ascii="Arial" w:hAnsi="Arial" w:cs="Arial"/>
          <w:b/>
          <w:sz w:val="22"/>
          <w:szCs w:val="22"/>
        </w:rPr>
        <w:t>Artículo 108. Época de pago</w:t>
      </w:r>
    </w:p>
    <w:p w14:paraId="62E972A0" w14:textId="77777777" w:rsidR="009F1F56" w:rsidRPr="00502266" w:rsidRDefault="009F1F56" w:rsidP="00502266">
      <w:pPr>
        <w:widowControl w:val="0"/>
        <w:jc w:val="both"/>
        <w:rPr>
          <w:rFonts w:ascii="Arial" w:hAnsi="Arial" w:cs="Arial"/>
          <w:sz w:val="22"/>
          <w:szCs w:val="22"/>
        </w:rPr>
      </w:pPr>
    </w:p>
    <w:p w14:paraId="30DF459C"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El pago de los derechos causados por el costo de cada uno de los insumos usados para la entrega de la información, se realizará de acuerdo a las leyes correspondientes de la materia.</w:t>
      </w:r>
    </w:p>
    <w:p w14:paraId="007E3137" w14:textId="77777777" w:rsidR="009F1F56" w:rsidRPr="00502266" w:rsidRDefault="009F1F56" w:rsidP="00502266">
      <w:pPr>
        <w:widowControl w:val="0"/>
        <w:jc w:val="both"/>
        <w:rPr>
          <w:rFonts w:ascii="Arial" w:hAnsi="Arial" w:cs="Arial"/>
          <w:sz w:val="22"/>
          <w:szCs w:val="22"/>
        </w:rPr>
      </w:pPr>
    </w:p>
    <w:p w14:paraId="29EF5E1C" w14:textId="77777777" w:rsidR="009F1F56" w:rsidRPr="00502266" w:rsidRDefault="009F1F56" w:rsidP="00502266">
      <w:pPr>
        <w:widowControl w:val="0"/>
        <w:jc w:val="center"/>
        <w:rPr>
          <w:rFonts w:ascii="Arial" w:hAnsi="Arial" w:cs="Arial"/>
          <w:b/>
          <w:sz w:val="22"/>
          <w:szCs w:val="22"/>
        </w:rPr>
      </w:pPr>
      <w:r w:rsidRPr="00502266">
        <w:rPr>
          <w:rFonts w:ascii="Arial" w:hAnsi="Arial" w:cs="Arial"/>
          <w:b/>
          <w:sz w:val="22"/>
          <w:szCs w:val="22"/>
        </w:rPr>
        <w:t>Capítulo XV</w:t>
      </w:r>
    </w:p>
    <w:p w14:paraId="3CE36D46" w14:textId="77777777" w:rsidR="009F1F56" w:rsidRPr="00502266" w:rsidRDefault="009F1F56" w:rsidP="00502266">
      <w:pPr>
        <w:widowControl w:val="0"/>
        <w:jc w:val="center"/>
        <w:rPr>
          <w:rFonts w:ascii="Arial" w:hAnsi="Arial" w:cs="Arial"/>
          <w:b/>
          <w:sz w:val="22"/>
          <w:szCs w:val="22"/>
        </w:rPr>
      </w:pPr>
      <w:r w:rsidRPr="00502266">
        <w:rPr>
          <w:rFonts w:ascii="Arial" w:hAnsi="Arial" w:cs="Arial"/>
          <w:b/>
          <w:sz w:val="22"/>
          <w:szCs w:val="22"/>
        </w:rPr>
        <w:t>Derechos por Servicios de Protección Civil Municipal</w:t>
      </w:r>
    </w:p>
    <w:p w14:paraId="7BE3E2B4" w14:textId="77777777" w:rsidR="009F1F56" w:rsidRPr="00502266" w:rsidRDefault="009F1F56" w:rsidP="00502266">
      <w:pPr>
        <w:widowControl w:val="0"/>
        <w:jc w:val="both"/>
        <w:rPr>
          <w:rFonts w:ascii="Arial" w:hAnsi="Arial" w:cs="Arial"/>
          <w:sz w:val="22"/>
          <w:szCs w:val="22"/>
        </w:rPr>
      </w:pPr>
    </w:p>
    <w:p w14:paraId="45440031" w14:textId="39D7D5D2" w:rsidR="009F1F56" w:rsidRPr="00502266" w:rsidRDefault="007E55AE" w:rsidP="00502266">
      <w:pPr>
        <w:widowControl w:val="0"/>
        <w:jc w:val="both"/>
        <w:rPr>
          <w:rFonts w:ascii="Arial" w:hAnsi="Arial" w:cs="Arial"/>
          <w:b/>
          <w:sz w:val="22"/>
          <w:szCs w:val="22"/>
        </w:rPr>
      </w:pPr>
      <w:r>
        <w:rPr>
          <w:rFonts w:ascii="Arial" w:hAnsi="Arial" w:cs="Arial"/>
          <w:b/>
          <w:sz w:val="22"/>
          <w:szCs w:val="22"/>
        </w:rPr>
        <w:t>Artículo 119 Bis</w:t>
      </w:r>
      <w:r w:rsidR="009F1F56" w:rsidRPr="00502266">
        <w:rPr>
          <w:rFonts w:ascii="Arial" w:hAnsi="Arial" w:cs="Arial"/>
          <w:b/>
          <w:sz w:val="22"/>
          <w:szCs w:val="22"/>
        </w:rPr>
        <w:t xml:space="preserve">. Objeto </w:t>
      </w:r>
    </w:p>
    <w:p w14:paraId="5CC83E00" w14:textId="77777777" w:rsidR="009F1F56" w:rsidRPr="00502266" w:rsidRDefault="009F1F56" w:rsidP="00502266">
      <w:pPr>
        <w:widowControl w:val="0"/>
        <w:jc w:val="both"/>
        <w:rPr>
          <w:rFonts w:ascii="Arial" w:hAnsi="Arial" w:cs="Arial"/>
          <w:sz w:val="22"/>
          <w:szCs w:val="22"/>
        </w:rPr>
      </w:pPr>
    </w:p>
    <w:p w14:paraId="08FF7CEA"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El objeto de los derechos establecidos en este capítulo son los servicios prestados por el municipio en materia de Protección Civil.</w:t>
      </w:r>
    </w:p>
    <w:p w14:paraId="52877965" w14:textId="77777777" w:rsidR="009F1F56" w:rsidRPr="00502266" w:rsidRDefault="009F1F56" w:rsidP="00502266">
      <w:pPr>
        <w:widowControl w:val="0"/>
        <w:jc w:val="both"/>
        <w:rPr>
          <w:rFonts w:ascii="Arial" w:hAnsi="Arial" w:cs="Arial"/>
          <w:sz w:val="22"/>
          <w:szCs w:val="22"/>
        </w:rPr>
      </w:pPr>
    </w:p>
    <w:p w14:paraId="3248FABF" w14:textId="0BB97CA2" w:rsidR="009F1F56" w:rsidRPr="00502266" w:rsidRDefault="002B50A4" w:rsidP="00502266">
      <w:pPr>
        <w:widowControl w:val="0"/>
        <w:jc w:val="both"/>
        <w:rPr>
          <w:rFonts w:ascii="Arial" w:hAnsi="Arial" w:cs="Arial"/>
          <w:b/>
          <w:sz w:val="22"/>
          <w:szCs w:val="22"/>
        </w:rPr>
      </w:pPr>
      <w:r>
        <w:rPr>
          <w:rFonts w:ascii="Arial" w:hAnsi="Arial" w:cs="Arial"/>
          <w:b/>
          <w:sz w:val="22"/>
          <w:szCs w:val="22"/>
        </w:rPr>
        <w:t xml:space="preserve">Artículo 119 </w:t>
      </w:r>
      <w:r w:rsidR="007E55AE">
        <w:rPr>
          <w:rFonts w:ascii="Arial" w:hAnsi="Arial" w:cs="Arial"/>
          <w:b/>
          <w:sz w:val="22"/>
          <w:szCs w:val="22"/>
        </w:rPr>
        <w:t>Ter</w:t>
      </w:r>
      <w:r w:rsidR="009F1F56" w:rsidRPr="00502266">
        <w:rPr>
          <w:rFonts w:ascii="Arial" w:hAnsi="Arial" w:cs="Arial"/>
          <w:b/>
          <w:sz w:val="22"/>
          <w:szCs w:val="22"/>
        </w:rPr>
        <w:t xml:space="preserve">. Sujetos obligados al pago  </w:t>
      </w:r>
    </w:p>
    <w:p w14:paraId="34C8502C" w14:textId="77777777" w:rsidR="009F1F56" w:rsidRPr="00502266" w:rsidRDefault="009F1F56" w:rsidP="00502266">
      <w:pPr>
        <w:widowControl w:val="0"/>
        <w:jc w:val="both"/>
        <w:rPr>
          <w:rFonts w:ascii="Arial" w:hAnsi="Arial" w:cs="Arial"/>
          <w:sz w:val="22"/>
          <w:szCs w:val="22"/>
        </w:rPr>
      </w:pPr>
    </w:p>
    <w:p w14:paraId="03B87936"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Son sujetos de los derechos establecidos en este capítulo las personas físicas o morales, instituciones públicas o privadas, que soliciten servicios en materia de protección civil.</w:t>
      </w:r>
    </w:p>
    <w:p w14:paraId="570EBC32" w14:textId="77777777" w:rsidR="009F1F56" w:rsidRPr="00502266" w:rsidRDefault="009F1F56" w:rsidP="00502266">
      <w:pPr>
        <w:widowControl w:val="0"/>
        <w:jc w:val="both"/>
        <w:rPr>
          <w:rFonts w:ascii="Arial" w:hAnsi="Arial" w:cs="Arial"/>
          <w:sz w:val="22"/>
          <w:szCs w:val="22"/>
        </w:rPr>
      </w:pPr>
    </w:p>
    <w:p w14:paraId="77D59566" w14:textId="29561482" w:rsidR="009F1F56" w:rsidRPr="00502266" w:rsidRDefault="009F1F56" w:rsidP="00502266">
      <w:pPr>
        <w:widowControl w:val="0"/>
        <w:jc w:val="both"/>
        <w:rPr>
          <w:rFonts w:ascii="Arial" w:hAnsi="Arial" w:cs="Arial"/>
          <w:b/>
          <w:sz w:val="22"/>
          <w:szCs w:val="22"/>
        </w:rPr>
      </w:pPr>
      <w:r w:rsidRPr="00502266">
        <w:rPr>
          <w:rFonts w:ascii="Arial" w:hAnsi="Arial" w:cs="Arial"/>
          <w:b/>
          <w:sz w:val="22"/>
          <w:szCs w:val="22"/>
        </w:rPr>
        <w:t>Artí</w:t>
      </w:r>
      <w:r w:rsidR="002B50A4">
        <w:rPr>
          <w:rFonts w:ascii="Arial" w:hAnsi="Arial" w:cs="Arial"/>
          <w:b/>
          <w:sz w:val="22"/>
          <w:szCs w:val="22"/>
        </w:rPr>
        <w:t xml:space="preserve">culo 119 </w:t>
      </w:r>
      <w:proofErr w:type="spellStart"/>
      <w:r w:rsidR="007E55AE">
        <w:rPr>
          <w:rFonts w:ascii="Arial" w:hAnsi="Arial" w:cs="Arial"/>
          <w:b/>
          <w:sz w:val="22"/>
          <w:szCs w:val="22"/>
        </w:rPr>
        <w:t>Quater</w:t>
      </w:r>
      <w:proofErr w:type="spellEnd"/>
      <w:r w:rsidRPr="00502266">
        <w:rPr>
          <w:rFonts w:ascii="Arial" w:hAnsi="Arial" w:cs="Arial"/>
          <w:b/>
          <w:sz w:val="22"/>
          <w:szCs w:val="22"/>
        </w:rPr>
        <w:t>. Base</w:t>
      </w:r>
    </w:p>
    <w:p w14:paraId="18FFEB0D" w14:textId="77777777" w:rsidR="009F1F56" w:rsidRPr="00502266" w:rsidRDefault="009F1F56" w:rsidP="00502266">
      <w:pPr>
        <w:widowControl w:val="0"/>
        <w:jc w:val="both"/>
        <w:rPr>
          <w:rFonts w:ascii="Arial" w:hAnsi="Arial" w:cs="Arial"/>
          <w:sz w:val="22"/>
          <w:szCs w:val="22"/>
        </w:rPr>
      </w:pPr>
    </w:p>
    <w:p w14:paraId="2CE91DDA"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Servirá de base para el cobro de este derecho el tipo de servicio en materia de protección civil, el número de personal que conlleve realizar el servicio, así como el número de horas que se destinen a la prestación del servicio y que al efecto establezca la ley de ingresos del municipio correspondiente.</w:t>
      </w:r>
    </w:p>
    <w:p w14:paraId="3A2B5EF2" w14:textId="77777777" w:rsidR="009F1F56" w:rsidRPr="00502266" w:rsidRDefault="009F1F56" w:rsidP="00502266">
      <w:pPr>
        <w:widowControl w:val="0"/>
        <w:jc w:val="both"/>
        <w:rPr>
          <w:rFonts w:ascii="Arial" w:hAnsi="Arial" w:cs="Arial"/>
          <w:b/>
          <w:sz w:val="22"/>
          <w:szCs w:val="22"/>
        </w:rPr>
      </w:pPr>
    </w:p>
    <w:p w14:paraId="2CE6404F" w14:textId="4FECF002" w:rsidR="009F1F56" w:rsidRPr="00502266" w:rsidRDefault="002B50A4" w:rsidP="00502266">
      <w:pPr>
        <w:widowControl w:val="0"/>
        <w:jc w:val="both"/>
        <w:rPr>
          <w:rFonts w:ascii="Arial" w:hAnsi="Arial" w:cs="Arial"/>
          <w:b/>
          <w:sz w:val="22"/>
          <w:szCs w:val="22"/>
        </w:rPr>
      </w:pPr>
      <w:r>
        <w:rPr>
          <w:rFonts w:ascii="Arial" w:hAnsi="Arial" w:cs="Arial"/>
          <w:b/>
          <w:sz w:val="22"/>
          <w:szCs w:val="22"/>
        </w:rPr>
        <w:t xml:space="preserve">Artículo 119 </w:t>
      </w:r>
      <w:proofErr w:type="spellStart"/>
      <w:r>
        <w:rPr>
          <w:rFonts w:ascii="Arial" w:hAnsi="Arial" w:cs="Arial"/>
          <w:b/>
          <w:sz w:val="22"/>
          <w:szCs w:val="22"/>
        </w:rPr>
        <w:t>Qu</w:t>
      </w:r>
      <w:r w:rsidR="007E55AE">
        <w:rPr>
          <w:rFonts w:ascii="Arial" w:hAnsi="Arial" w:cs="Arial"/>
          <w:b/>
          <w:sz w:val="22"/>
          <w:szCs w:val="22"/>
        </w:rPr>
        <w:t>inquies</w:t>
      </w:r>
      <w:proofErr w:type="spellEnd"/>
      <w:r w:rsidR="009F1F56" w:rsidRPr="00502266">
        <w:rPr>
          <w:rFonts w:ascii="Arial" w:hAnsi="Arial" w:cs="Arial"/>
          <w:b/>
          <w:sz w:val="22"/>
          <w:szCs w:val="22"/>
        </w:rPr>
        <w:t>. Tarifa</w:t>
      </w:r>
    </w:p>
    <w:p w14:paraId="17FD3571" w14:textId="77777777" w:rsidR="009F1F56" w:rsidRPr="00502266" w:rsidRDefault="009F1F56" w:rsidP="00502266">
      <w:pPr>
        <w:widowControl w:val="0"/>
        <w:jc w:val="both"/>
        <w:rPr>
          <w:rFonts w:ascii="Arial" w:hAnsi="Arial" w:cs="Arial"/>
          <w:sz w:val="22"/>
          <w:szCs w:val="22"/>
        </w:rPr>
      </w:pPr>
    </w:p>
    <w:p w14:paraId="67F7ED0A"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Los derechos por los servicios en materia de protección civil se causarán conforme a la tarifa que al efecto establezca la ley de ingresos del municipio correspondiente.</w:t>
      </w:r>
    </w:p>
    <w:p w14:paraId="2D4D934B" w14:textId="77777777" w:rsidR="009F1F56" w:rsidRPr="00502266" w:rsidRDefault="009F1F56" w:rsidP="00502266">
      <w:pPr>
        <w:widowControl w:val="0"/>
        <w:jc w:val="both"/>
        <w:rPr>
          <w:rFonts w:ascii="Arial" w:hAnsi="Arial" w:cs="Arial"/>
          <w:sz w:val="22"/>
          <w:szCs w:val="22"/>
        </w:rPr>
      </w:pPr>
    </w:p>
    <w:p w14:paraId="06E6EEFE" w14:textId="453E1409" w:rsidR="009F1F56" w:rsidRPr="00502266" w:rsidRDefault="002B50A4" w:rsidP="00502266">
      <w:pPr>
        <w:widowControl w:val="0"/>
        <w:jc w:val="both"/>
        <w:rPr>
          <w:rFonts w:ascii="Arial" w:hAnsi="Arial" w:cs="Arial"/>
          <w:b/>
          <w:sz w:val="22"/>
          <w:szCs w:val="22"/>
        </w:rPr>
      </w:pPr>
      <w:r>
        <w:rPr>
          <w:rFonts w:ascii="Arial" w:hAnsi="Arial" w:cs="Arial"/>
          <w:b/>
          <w:sz w:val="22"/>
          <w:szCs w:val="22"/>
        </w:rPr>
        <w:t xml:space="preserve">Artículo 119 </w:t>
      </w:r>
      <w:proofErr w:type="spellStart"/>
      <w:r w:rsidR="007E55AE">
        <w:rPr>
          <w:rFonts w:ascii="Arial" w:hAnsi="Arial" w:cs="Arial"/>
          <w:b/>
          <w:sz w:val="22"/>
          <w:szCs w:val="22"/>
        </w:rPr>
        <w:t>Sexies</w:t>
      </w:r>
      <w:proofErr w:type="spellEnd"/>
      <w:r w:rsidR="009F1F56" w:rsidRPr="00502266">
        <w:rPr>
          <w:rFonts w:ascii="Arial" w:hAnsi="Arial" w:cs="Arial"/>
          <w:b/>
          <w:sz w:val="22"/>
          <w:szCs w:val="22"/>
        </w:rPr>
        <w:t>. Época y lugar de pago</w:t>
      </w:r>
    </w:p>
    <w:p w14:paraId="006DEE1B" w14:textId="77777777" w:rsidR="009F1F56" w:rsidRPr="00502266" w:rsidRDefault="009F1F56" w:rsidP="00502266">
      <w:pPr>
        <w:widowControl w:val="0"/>
        <w:jc w:val="both"/>
        <w:rPr>
          <w:rFonts w:ascii="Arial" w:hAnsi="Arial" w:cs="Arial"/>
          <w:sz w:val="22"/>
          <w:szCs w:val="22"/>
        </w:rPr>
      </w:pPr>
    </w:p>
    <w:p w14:paraId="1454440C" w14:textId="77777777" w:rsidR="009F1F56" w:rsidRPr="00502266" w:rsidRDefault="009F1F56" w:rsidP="00502266">
      <w:pPr>
        <w:widowControl w:val="0"/>
        <w:ind w:firstLine="708"/>
        <w:jc w:val="both"/>
        <w:rPr>
          <w:rFonts w:ascii="Arial" w:hAnsi="Arial" w:cs="Arial"/>
          <w:sz w:val="22"/>
          <w:szCs w:val="22"/>
        </w:rPr>
      </w:pPr>
      <w:r w:rsidRPr="00502266">
        <w:rPr>
          <w:rFonts w:ascii="Arial" w:hAnsi="Arial" w:cs="Arial"/>
          <w:sz w:val="22"/>
          <w:szCs w:val="22"/>
        </w:rPr>
        <w:t>El pago de los derechos se hará al momento de solicitar el servicio en las oficinas de la tesorería municipal.</w:t>
      </w:r>
    </w:p>
    <w:p w14:paraId="7FC349B6" w14:textId="77777777" w:rsidR="009F1F56" w:rsidRPr="00502266" w:rsidRDefault="009F1F56" w:rsidP="00502266">
      <w:pPr>
        <w:widowControl w:val="0"/>
        <w:jc w:val="both"/>
        <w:rPr>
          <w:rFonts w:ascii="Arial" w:hAnsi="Arial" w:cs="Arial"/>
          <w:sz w:val="22"/>
          <w:szCs w:val="22"/>
        </w:rPr>
      </w:pPr>
    </w:p>
    <w:p w14:paraId="4F00317F" w14:textId="4E361BA0" w:rsidR="00A52F6D" w:rsidRDefault="00A52F6D">
      <w:pPr>
        <w:rPr>
          <w:rFonts w:ascii="Arial" w:hAnsi="Arial" w:cs="Arial"/>
          <w:b/>
          <w:bCs/>
          <w:sz w:val="22"/>
          <w:szCs w:val="22"/>
        </w:rPr>
      </w:pPr>
      <w:r>
        <w:rPr>
          <w:rFonts w:ascii="Arial" w:hAnsi="Arial" w:cs="Arial"/>
          <w:b/>
          <w:bCs/>
          <w:sz w:val="22"/>
          <w:szCs w:val="22"/>
        </w:rPr>
        <w:br w:type="page"/>
      </w:r>
    </w:p>
    <w:p w14:paraId="01EFD028" w14:textId="33FE9AC7" w:rsidR="009F1F56" w:rsidRPr="00D13978" w:rsidRDefault="00544B6D" w:rsidP="00502266">
      <w:pPr>
        <w:jc w:val="center"/>
        <w:rPr>
          <w:rFonts w:ascii="Arial" w:hAnsi="Arial" w:cs="Arial"/>
          <w:b/>
          <w:bCs/>
          <w:sz w:val="22"/>
          <w:szCs w:val="22"/>
          <w:lang w:val="en-US"/>
        </w:rPr>
      </w:pPr>
      <w:r w:rsidRPr="00D13978">
        <w:rPr>
          <w:rFonts w:ascii="Arial" w:hAnsi="Arial" w:cs="Arial"/>
          <w:b/>
          <w:bCs/>
          <w:sz w:val="22"/>
          <w:szCs w:val="22"/>
          <w:lang w:val="en-US"/>
        </w:rPr>
        <w:t>T</w:t>
      </w:r>
      <w:r w:rsidR="00524877" w:rsidRPr="00D13978">
        <w:rPr>
          <w:rFonts w:ascii="Arial" w:hAnsi="Arial" w:cs="Arial"/>
          <w:b/>
          <w:bCs/>
          <w:sz w:val="22"/>
          <w:szCs w:val="22"/>
          <w:lang w:val="en-US"/>
        </w:rPr>
        <w:t xml:space="preserve"> </w:t>
      </w:r>
      <w:r w:rsidRPr="00D13978">
        <w:rPr>
          <w:rFonts w:ascii="Arial" w:hAnsi="Arial" w:cs="Arial"/>
          <w:b/>
          <w:bCs/>
          <w:sz w:val="22"/>
          <w:szCs w:val="22"/>
          <w:lang w:val="en-US"/>
        </w:rPr>
        <w:t>r</w:t>
      </w:r>
      <w:r w:rsidR="00524877" w:rsidRPr="00D13978">
        <w:rPr>
          <w:rFonts w:ascii="Arial" w:hAnsi="Arial" w:cs="Arial"/>
          <w:b/>
          <w:bCs/>
          <w:sz w:val="22"/>
          <w:szCs w:val="22"/>
          <w:lang w:val="en-US"/>
        </w:rPr>
        <w:t xml:space="preserve"> </w:t>
      </w:r>
      <w:r w:rsidRPr="00D13978">
        <w:rPr>
          <w:rFonts w:ascii="Arial" w:hAnsi="Arial" w:cs="Arial"/>
          <w:b/>
          <w:bCs/>
          <w:sz w:val="22"/>
          <w:szCs w:val="22"/>
          <w:lang w:val="en-US"/>
        </w:rPr>
        <w:t>a</w:t>
      </w:r>
      <w:r w:rsidR="00524877" w:rsidRPr="00D13978">
        <w:rPr>
          <w:rFonts w:ascii="Arial" w:hAnsi="Arial" w:cs="Arial"/>
          <w:b/>
          <w:bCs/>
          <w:sz w:val="22"/>
          <w:szCs w:val="22"/>
          <w:lang w:val="en-US"/>
        </w:rPr>
        <w:t xml:space="preserve"> </w:t>
      </w:r>
      <w:r w:rsidRPr="00D13978">
        <w:rPr>
          <w:rFonts w:ascii="Arial" w:hAnsi="Arial" w:cs="Arial"/>
          <w:b/>
          <w:bCs/>
          <w:sz w:val="22"/>
          <w:szCs w:val="22"/>
          <w:lang w:val="en-US"/>
        </w:rPr>
        <w:t>n</w:t>
      </w:r>
      <w:r w:rsidR="00524877" w:rsidRPr="00D13978">
        <w:rPr>
          <w:rFonts w:ascii="Arial" w:hAnsi="Arial" w:cs="Arial"/>
          <w:b/>
          <w:bCs/>
          <w:sz w:val="22"/>
          <w:szCs w:val="22"/>
          <w:lang w:val="en-US"/>
        </w:rPr>
        <w:t xml:space="preserve"> </w:t>
      </w:r>
      <w:r w:rsidRPr="00D13978">
        <w:rPr>
          <w:rFonts w:ascii="Arial" w:hAnsi="Arial" w:cs="Arial"/>
          <w:b/>
          <w:bCs/>
          <w:sz w:val="22"/>
          <w:szCs w:val="22"/>
          <w:lang w:val="en-US"/>
        </w:rPr>
        <w:t>s</w:t>
      </w:r>
      <w:r w:rsidR="00524877" w:rsidRPr="00D13978">
        <w:rPr>
          <w:rFonts w:ascii="Arial" w:hAnsi="Arial" w:cs="Arial"/>
          <w:b/>
          <w:bCs/>
          <w:sz w:val="22"/>
          <w:szCs w:val="22"/>
          <w:lang w:val="en-US"/>
        </w:rPr>
        <w:t xml:space="preserve"> </w:t>
      </w:r>
      <w:proofErr w:type="spellStart"/>
      <w:r w:rsidRPr="00D13978">
        <w:rPr>
          <w:rFonts w:ascii="Arial" w:hAnsi="Arial" w:cs="Arial"/>
          <w:b/>
          <w:bCs/>
          <w:sz w:val="22"/>
          <w:szCs w:val="22"/>
          <w:lang w:val="en-US"/>
        </w:rPr>
        <w:t>i</w:t>
      </w:r>
      <w:proofErr w:type="spellEnd"/>
      <w:r w:rsidR="00524877" w:rsidRPr="00D13978">
        <w:rPr>
          <w:rFonts w:ascii="Arial" w:hAnsi="Arial" w:cs="Arial"/>
          <w:b/>
          <w:bCs/>
          <w:sz w:val="22"/>
          <w:szCs w:val="22"/>
          <w:lang w:val="en-US"/>
        </w:rPr>
        <w:t xml:space="preserve"> </w:t>
      </w:r>
      <w:r w:rsidRPr="00D13978">
        <w:rPr>
          <w:rFonts w:ascii="Arial" w:hAnsi="Arial" w:cs="Arial"/>
          <w:b/>
          <w:bCs/>
          <w:sz w:val="22"/>
          <w:szCs w:val="22"/>
          <w:lang w:val="en-US"/>
        </w:rPr>
        <w:t>t</w:t>
      </w:r>
      <w:r w:rsidR="00524877" w:rsidRPr="00D13978">
        <w:rPr>
          <w:rFonts w:ascii="Arial" w:hAnsi="Arial" w:cs="Arial"/>
          <w:b/>
          <w:bCs/>
          <w:sz w:val="22"/>
          <w:szCs w:val="22"/>
          <w:lang w:val="en-US"/>
        </w:rPr>
        <w:t xml:space="preserve"> </w:t>
      </w:r>
      <w:r w:rsidRPr="00D13978">
        <w:rPr>
          <w:rFonts w:ascii="Arial" w:hAnsi="Arial" w:cs="Arial"/>
          <w:b/>
          <w:bCs/>
          <w:sz w:val="22"/>
          <w:szCs w:val="22"/>
          <w:lang w:val="en-US"/>
        </w:rPr>
        <w:t>o</w:t>
      </w:r>
      <w:r w:rsidR="00524877" w:rsidRPr="00D13978">
        <w:rPr>
          <w:rFonts w:ascii="Arial" w:hAnsi="Arial" w:cs="Arial"/>
          <w:b/>
          <w:bCs/>
          <w:sz w:val="22"/>
          <w:szCs w:val="22"/>
          <w:lang w:val="en-US"/>
        </w:rPr>
        <w:t xml:space="preserve"> </w:t>
      </w:r>
      <w:r w:rsidRPr="00D13978">
        <w:rPr>
          <w:rFonts w:ascii="Arial" w:hAnsi="Arial" w:cs="Arial"/>
          <w:b/>
          <w:bCs/>
          <w:sz w:val="22"/>
          <w:szCs w:val="22"/>
          <w:lang w:val="en-US"/>
        </w:rPr>
        <w:t>r</w:t>
      </w:r>
      <w:r w:rsidR="00524877" w:rsidRPr="00D13978">
        <w:rPr>
          <w:rFonts w:ascii="Arial" w:hAnsi="Arial" w:cs="Arial"/>
          <w:b/>
          <w:bCs/>
          <w:sz w:val="22"/>
          <w:szCs w:val="22"/>
          <w:lang w:val="en-US"/>
        </w:rPr>
        <w:t xml:space="preserve"> </w:t>
      </w:r>
      <w:proofErr w:type="spellStart"/>
      <w:r w:rsidRPr="00D13978">
        <w:rPr>
          <w:rFonts w:ascii="Arial" w:hAnsi="Arial" w:cs="Arial"/>
          <w:b/>
          <w:bCs/>
          <w:sz w:val="22"/>
          <w:szCs w:val="22"/>
          <w:lang w:val="en-US"/>
        </w:rPr>
        <w:t>i</w:t>
      </w:r>
      <w:proofErr w:type="spellEnd"/>
      <w:r w:rsidR="00524877" w:rsidRPr="00D13978">
        <w:rPr>
          <w:rFonts w:ascii="Arial" w:hAnsi="Arial" w:cs="Arial"/>
          <w:b/>
          <w:bCs/>
          <w:sz w:val="22"/>
          <w:szCs w:val="22"/>
          <w:lang w:val="en-US"/>
        </w:rPr>
        <w:t xml:space="preserve"> </w:t>
      </w:r>
      <w:r w:rsidRPr="00D13978">
        <w:rPr>
          <w:rFonts w:ascii="Arial" w:hAnsi="Arial" w:cs="Arial"/>
          <w:b/>
          <w:bCs/>
          <w:sz w:val="22"/>
          <w:szCs w:val="22"/>
          <w:lang w:val="en-US"/>
        </w:rPr>
        <w:t>o</w:t>
      </w:r>
    </w:p>
    <w:p w14:paraId="28661A14" w14:textId="77777777" w:rsidR="009F1F56" w:rsidRPr="00D13978" w:rsidRDefault="009F1F56" w:rsidP="00502266">
      <w:pPr>
        <w:jc w:val="both"/>
        <w:rPr>
          <w:rFonts w:ascii="Arial" w:hAnsi="Arial" w:cs="Arial"/>
          <w:b/>
          <w:sz w:val="22"/>
          <w:szCs w:val="22"/>
          <w:lang w:val="en-US"/>
        </w:rPr>
      </w:pPr>
    </w:p>
    <w:p w14:paraId="68114228" w14:textId="4F84D3E9" w:rsidR="009F1F56" w:rsidRPr="00502266" w:rsidRDefault="004F0A10" w:rsidP="00502266">
      <w:pPr>
        <w:jc w:val="both"/>
        <w:rPr>
          <w:rFonts w:ascii="Arial" w:hAnsi="Arial" w:cs="Arial"/>
          <w:b/>
          <w:sz w:val="22"/>
          <w:szCs w:val="22"/>
        </w:rPr>
      </w:pPr>
      <w:r>
        <w:rPr>
          <w:rFonts w:ascii="Arial" w:hAnsi="Arial" w:cs="Arial"/>
          <w:b/>
          <w:sz w:val="22"/>
          <w:szCs w:val="22"/>
        </w:rPr>
        <w:t>Artículo ú</w:t>
      </w:r>
      <w:r w:rsidR="009F1F56" w:rsidRPr="00502266">
        <w:rPr>
          <w:rFonts w:ascii="Arial" w:hAnsi="Arial" w:cs="Arial"/>
          <w:b/>
          <w:sz w:val="22"/>
          <w:szCs w:val="22"/>
        </w:rPr>
        <w:t>nico. Entrada en vigor</w:t>
      </w:r>
    </w:p>
    <w:p w14:paraId="02B677F8" w14:textId="77777777" w:rsidR="009F1F56" w:rsidRPr="00502266" w:rsidRDefault="009F1F56" w:rsidP="00502266">
      <w:pPr>
        <w:jc w:val="both"/>
        <w:rPr>
          <w:rFonts w:ascii="Arial" w:hAnsi="Arial" w:cs="Arial"/>
          <w:sz w:val="22"/>
          <w:szCs w:val="22"/>
        </w:rPr>
      </w:pPr>
    </w:p>
    <w:p w14:paraId="7923D824" w14:textId="77777777" w:rsidR="009F1F56" w:rsidRPr="00502266" w:rsidRDefault="009F1F56" w:rsidP="00502266">
      <w:pPr>
        <w:ind w:firstLine="708"/>
        <w:jc w:val="both"/>
        <w:rPr>
          <w:rFonts w:ascii="Arial" w:hAnsi="Arial" w:cs="Arial"/>
          <w:sz w:val="22"/>
          <w:szCs w:val="22"/>
        </w:rPr>
      </w:pPr>
      <w:r w:rsidRPr="00502266">
        <w:rPr>
          <w:rFonts w:ascii="Arial" w:hAnsi="Arial" w:cs="Arial"/>
          <w:sz w:val="22"/>
          <w:szCs w:val="22"/>
        </w:rPr>
        <w:t>El presente decreto entrará en vigor al día siguiente de su publicación en el Diario Oficial del Gobierno del Estado de Yucatán.</w:t>
      </w:r>
    </w:p>
    <w:p w14:paraId="7E331EFC" w14:textId="77777777" w:rsidR="001E0FA9" w:rsidRPr="00502266" w:rsidRDefault="001E0FA9" w:rsidP="00A52F6D">
      <w:pPr>
        <w:spacing w:line="360" w:lineRule="auto"/>
        <w:ind w:firstLine="708"/>
        <w:jc w:val="both"/>
        <w:rPr>
          <w:rFonts w:ascii="Arial" w:hAnsi="Arial" w:cs="Arial"/>
          <w:sz w:val="22"/>
          <w:szCs w:val="22"/>
        </w:rPr>
      </w:pPr>
    </w:p>
    <w:p w14:paraId="52EDA144" w14:textId="6B58229E" w:rsidR="00E37E87" w:rsidRPr="00502266" w:rsidRDefault="009F1F56" w:rsidP="00502266">
      <w:pPr>
        <w:shd w:val="clear" w:color="auto" w:fill="FFFFFF"/>
        <w:ind w:right="49"/>
        <w:jc w:val="both"/>
        <w:rPr>
          <w:rFonts w:ascii="Arial" w:hAnsi="Arial" w:cs="Arial"/>
          <w:b/>
          <w:bCs/>
          <w:sz w:val="22"/>
          <w:szCs w:val="22"/>
        </w:rPr>
      </w:pPr>
      <w:r w:rsidRPr="00502266">
        <w:rPr>
          <w:rFonts w:ascii="Arial" w:hAnsi="Arial" w:cs="Arial"/>
          <w:b/>
          <w:bCs/>
          <w:sz w:val="22"/>
          <w:szCs w:val="22"/>
        </w:rPr>
        <w:t>DADO EN LA SEDE DEL RECINTO DEL PODER LEGISLATIVO EN LA CIUDAD DE MÉRIDA, YUCATÁN, ESTADOS UNIDOS MEXICANOS A LOS DOCE DÍAS DEL MES DE JUNIO DEL AÑO DOS MIL VEINTE.</w:t>
      </w:r>
    </w:p>
    <w:p w14:paraId="01509003" w14:textId="77777777" w:rsidR="00E37E87" w:rsidRPr="00502266" w:rsidRDefault="00E37E87" w:rsidP="00502266">
      <w:pPr>
        <w:shd w:val="clear" w:color="auto" w:fill="FFFFFF"/>
        <w:ind w:right="49"/>
        <w:jc w:val="both"/>
        <w:rPr>
          <w:rFonts w:ascii="Arial" w:hAnsi="Arial" w:cs="Arial"/>
          <w:b/>
          <w:bCs/>
          <w:sz w:val="22"/>
          <w:szCs w:val="22"/>
        </w:rPr>
      </w:pPr>
    </w:p>
    <w:p w14:paraId="2F34F877" w14:textId="77777777" w:rsidR="009F1F56" w:rsidRPr="00502266" w:rsidRDefault="009F1F56" w:rsidP="00502266">
      <w:pPr>
        <w:jc w:val="center"/>
        <w:rPr>
          <w:rFonts w:ascii="Arial" w:hAnsi="Arial" w:cs="Arial"/>
          <w:b/>
          <w:sz w:val="22"/>
          <w:szCs w:val="22"/>
          <w:lang w:val="pt-BR"/>
        </w:rPr>
      </w:pPr>
    </w:p>
    <w:p w14:paraId="1E2CCAD1" w14:textId="77777777" w:rsidR="009F1F56" w:rsidRPr="00502266" w:rsidRDefault="009F1F56" w:rsidP="00502266">
      <w:pPr>
        <w:jc w:val="center"/>
        <w:rPr>
          <w:rFonts w:ascii="Arial" w:hAnsi="Arial" w:cs="Arial"/>
          <w:b/>
          <w:sz w:val="22"/>
          <w:szCs w:val="22"/>
          <w:lang w:val="pt-BR"/>
        </w:rPr>
      </w:pPr>
    </w:p>
    <w:p w14:paraId="0AB1828F" w14:textId="77777777" w:rsidR="00E37E87" w:rsidRPr="00502266" w:rsidRDefault="00E37E87" w:rsidP="00502266">
      <w:pPr>
        <w:jc w:val="center"/>
        <w:rPr>
          <w:rFonts w:ascii="Arial" w:hAnsi="Arial" w:cs="Arial"/>
          <w:b/>
          <w:sz w:val="22"/>
          <w:szCs w:val="22"/>
          <w:lang w:val="pt-BR"/>
        </w:rPr>
      </w:pPr>
      <w:r w:rsidRPr="00502266">
        <w:rPr>
          <w:rFonts w:ascii="Arial" w:hAnsi="Arial" w:cs="Arial"/>
          <w:b/>
          <w:sz w:val="22"/>
          <w:szCs w:val="22"/>
          <w:lang w:val="pt-BR"/>
        </w:rPr>
        <w:t>PRESIDENTA:</w:t>
      </w:r>
    </w:p>
    <w:p w14:paraId="56EA55A8" w14:textId="77777777" w:rsidR="00E37E87" w:rsidRPr="00502266" w:rsidRDefault="00E37E87" w:rsidP="00502266">
      <w:pPr>
        <w:jc w:val="center"/>
        <w:rPr>
          <w:rFonts w:ascii="Arial" w:hAnsi="Arial" w:cs="Arial"/>
          <w:b/>
          <w:sz w:val="22"/>
          <w:szCs w:val="22"/>
          <w:lang w:val="pt-BR"/>
        </w:rPr>
      </w:pPr>
    </w:p>
    <w:p w14:paraId="76E4EBBA" w14:textId="77777777" w:rsidR="00E37E87" w:rsidRPr="00502266" w:rsidRDefault="00E37E87" w:rsidP="00502266">
      <w:pPr>
        <w:jc w:val="center"/>
        <w:rPr>
          <w:rFonts w:ascii="Arial" w:hAnsi="Arial" w:cs="Arial"/>
          <w:b/>
          <w:sz w:val="22"/>
          <w:szCs w:val="22"/>
          <w:lang w:val="pt-BR"/>
        </w:rPr>
      </w:pPr>
    </w:p>
    <w:p w14:paraId="47343110" w14:textId="77777777" w:rsidR="00E37E87" w:rsidRPr="00502266" w:rsidRDefault="00E37E87" w:rsidP="00502266">
      <w:pPr>
        <w:jc w:val="center"/>
        <w:rPr>
          <w:rFonts w:ascii="Arial" w:hAnsi="Arial" w:cs="Arial"/>
          <w:b/>
          <w:sz w:val="22"/>
          <w:szCs w:val="22"/>
          <w:lang w:val="pt-BR"/>
        </w:rPr>
      </w:pPr>
      <w:r w:rsidRPr="00502266">
        <w:rPr>
          <w:rFonts w:ascii="Arial" w:hAnsi="Arial" w:cs="Arial"/>
          <w:b/>
          <w:sz w:val="22"/>
          <w:szCs w:val="22"/>
          <w:lang w:val="pt-BR"/>
        </w:rPr>
        <w:t xml:space="preserve">DIP. </w:t>
      </w:r>
      <w:r w:rsidRPr="00502266">
        <w:rPr>
          <w:rFonts w:ascii="Arial" w:hAnsi="Arial" w:cs="Arial"/>
          <w:b/>
          <w:bCs/>
          <w:color w:val="000000"/>
          <w:sz w:val="22"/>
          <w:szCs w:val="22"/>
          <w:lang w:val="pt-BR" w:eastAsia="es-MX"/>
        </w:rPr>
        <w:t>LIZZETE JANICE ESCOBEDO SALAZAR</w:t>
      </w:r>
      <w:r w:rsidRPr="00502266">
        <w:rPr>
          <w:rFonts w:ascii="Arial" w:hAnsi="Arial" w:cs="Arial"/>
          <w:b/>
          <w:sz w:val="22"/>
          <w:szCs w:val="22"/>
          <w:lang w:val="pt-BR"/>
        </w:rPr>
        <w:t>.</w:t>
      </w:r>
    </w:p>
    <w:p w14:paraId="384AFB45" w14:textId="77777777" w:rsidR="00E37E87" w:rsidRPr="00502266" w:rsidRDefault="00E37E87" w:rsidP="00502266">
      <w:pPr>
        <w:jc w:val="center"/>
        <w:rPr>
          <w:rFonts w:ascii="Arial" w:hAnsi="Arial" w:cs="Arial"/>
          <w:b/>
          <w:sz w:val="22"/>
          <w:szCs w:val="22"/>
          <w:lang w:val="pt-BR"/>
        </w:rPr>
      </w:pPr>
    </w:p>
    <w:p w14:paraId="376D88BF" w14:textId="77777777" w:rsidR="009F1F56" w:rsidRPr="00502266" w:rsidRDefault="009F1F56" w:rsidP="00502266">
      <w:pPr>
        <w:jc w:val="center"/>
        <w:rPr>
          <w:rFonts w:ascii="Arial" w:hAnsi="Arial" w:cs="Arial"/>
          <w:b/>
          <w:sz w:val="22"/>
          <w:szCs w:val="22"/>
          <w:lang w:val="pt-BR"/>
        </w:rPr>
      </w:pPr>
    </w:p>
    <w:p w14:paraId="0023D28B" w14:textId="77777777" w:rsidR="009F1F56" w:rsidRPr="00502266" w:rsidRDefault="009F1F56" w:rsidP="00502266">
      <w:pPr>
        <w:jc w:val="center"/>
        <w:rPr>
          <w:rFonts w:ascii="Arial" w:hAnsi="Arial" w:cs="Arial"/>
          <w:b/>
          <w:sz w:val="22"/>
          <w:szCs w:val="22"/>
          <w:lang w:val="pt-BR"/>
        </w:rPr>
      </w:pPr>
    </w:p>
    <w:p w14:paraId="2F965258" w14:textId="77777777" w:rsidR="00E37E87" w:rsidRPr="00502266" w:rsidRDefault="00E37E87" w:rsidP="00502266">
      <w:pPr>
        <w:jc w:val="center"/>
        <w:rPr>
          <w:rFonts w:ascii="Arial" w:hAnsi="Arial" w:cs="Arial"/>
          <w:b/>
          <w:sz w:val="22"/>
          <w:szCs w:val="22"/>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E37E87" w:rsidRPr="00502266" w14:paraId="1159A71D" w14:textId="77777777" w:rsidTr="00AC007F">
        <w:tc>
          <w:tcPr>
            <w:tcW w:w="4395" w:type="dxa"/>
          </w:tcPr>
          <w:p w14:paraId="34E1D05D" w14:textId="77777777" w:rsidR="00E37E87" w:rsidRPr="00502266" w:rsidRDefault="00E37E87" w:rsidP="00502266">
            <w:pPr>
              <w:jc w:val="center"/>
              <w:rPr>
                <w:rFonts w:ascii="Arial" w:hAnsi="Arial" w:cs="Arial"/>
                <w:b/>
                <w:sz w:val="22"/>
                <w:szCs w:val="22"/>
              </w:rPr>
            </w:pPr>
            <w:r w:rsidRPr="00502266">
              <w:rPr>
                <w:rFonts w:ascii="Arial" w:hAnsi="Arial" w:cs="Arial"/>
                <w:b/>
                <w:sz w:val="22"/>
                <w:szCs w:val="22"/>
              </w:rPr>
              <w:t>SECRETARIA:</w:t>
            </w:r>
          </w:p>
          <w:p w14:paraId="560343D2" w14:textId="77777777" w:rsidR="00E37E87" w:rsidRPr="00502266" w:rsidRDefault="00E37E87" w:rsidP="00502266">
            <w:pPr>
              <w:jc w:val="both"/>
              <w:rPr>
                <w:rFonts w:ascii="Arial" w:hAnsi="Arial" w:cs="Arial"/>
                <w:b/>
                <w:sz w:val="22"/>
                <w:szCs w:val="22"/>
              </w:rPr>
            </w:pPr>
          </w:p>
          <w:p w14:paraId="564DA66E" w14:textId="77777777" w:rsidR="00E37E87" w:rsidRPr="00502266" w:rsidRDefault="00E37E87" w:rsidP="00502266">
            <w:pPr>
              <w:jc w:val="both"/>
              <w:rPr>
                <w:rFonts w:ascii="Arial" w:hAnsi="Arial" w:cs="Arial"/>
                <w:b/>
                <w:sz w:val="22"/>
                <w:szCs w:val="22"/>
              </w:rPr>
            </w:pPr>
          </w:p>
          <w:p w14:paraId="7BF6AD50" w14:textId="77777777" w:rsidR="00E37E87" w:rsidRPr="00502266" w:rsidRDefault="00E37E87" w:rsidP="00502266">
            <w:pPr>
              <w:jc w:val="center"/>
              <w:rPr>
                <w:rFonts w:ascii="Arial" w:hAnsi="Arial" w:cs="Arial"/>
                <w:b/>
                <w:sz w:val="22"/>
                <w:szCs w:val="22"/>
              </w:rPr>
            </w:pPr>
            <w:r w:rsidRPr="00502266">
              <w:rPr>
                <w:rFonts w:ascii="Arial" w:hAnsi="Arial" w:cs="Arial"/>
                <w:b/>
                <w:sz w:val="22"/>
                <w:szCs w:val="22"/>
              </w:rPr>
              <w:t xml:space="preserve">DIP. </w:t>
            </w:r>
            <w:r w:rsidRPr="00502266">
              <w:rPr>
                <w:rFonts w:ascii="Arial" w:hAnsi="Arial" w:cs="Arial"/>
                <w:b/>
                <w:bCs/>
                <w:color w:val="000000"/>
                <w:sz w:val="22"/>
                <w:szCs w:val="22"/>
                <w:lang w:eastAsia="es-MX"/>
              </w:rPr>
              <w:t>KATHIA MARÍA BOLIO PINELO</w:t>
            </w:r>
            <w:r w:rsidRPr="00502266">
              <w:rPr>
                <w:rFonts w:ascii="Arial" w:hAnsi="Arial" w:cs="Arial"/>
                <w:b/>
                <w:sz w:val="22"/>
                <w:szCs w:val="22"/>
              </w:rPr>
              <w:t>.</w:t>
            </w:r>
          </w:p>
        </w:tc>
        <w:tc>
          <w:tcPr>
            <w:tcW w:w="4677" w:type="dxa"/>
          </w:tcPr>
          <w:p w14:paraId="4163D0B8" w14:textId="77777777" w:rsidR="00E37E87" w:rsidRPr="00502266" w:rsidRDefault="00E37E87" w:rsidP="00502266">
            <w:pPr>
              <w:jc w:val="center"/>
              <w:rPr>
                <w:rFonts w:ascii="Arial" w:hAnsi="Arial" w:cs="Arial"/>
                <w:b/>
                <w:sz w:val="22"/>
                <w:szCs w:val="22"/>
              </w:rPr>
            </w:pPr>
            <w:r w:rsidRPr="00502266">
              <w:rPr>
                <w:rFonts w:ascii="Arial" w:hAnsi="Arial" w:cs="Arial"/>
                <w:b/>
                <w:sz w:val="22"/>
                <w:szCs w:val="22"/>
              </w:rPr>
              <w:t>SECRETARIA:</w:t>
            </w:r>
          </w:p>
          <w:p w14:paraId="2D4B0A05" w14:textId="77777777" w:rsidR="00E37E87" w:rsidRPr="00502266" w:rsidRDefault="00E37E87" w:rsidP="00502266">
            <w:pPr>
              <w:jc w:val="both"/>
              <w:rPr>
                <w:rFonts w:ascii="Arial" w:hAnsi="Arial" w:cs="Arial"/>
                <w:b/>
                <w:sz w:val="22"/>
                <w:szCs w:val="22"/>
              </w:rPr>
            </w:pPr>
          </w:p>
          <w:p w14:paraId="32CC403A" w14:textId="77777777" w:rsidR="00E37E87" w:rsidRPr="00502266" w:rsidRDefault="00E37E87" w:rsidP="00502266">
            <w:pPr>
              <w:jc w:val="both"/>
              <w:rPr>
                <w:rFonts w:ascii="Arial" w:hAnsi="Arial" w:cs="Arial"/>
                <w:b/>
                <w:sz w:val="22"/>
                <w:szCs w:val="22"/>
              </w:rPr>
            </w:pPr>
          </w:p>
          <w:p w14:paraId="60C8C5D0" w14:textId="77777777" w:rsidR="00E37E87" w:rsidRPr="00502266" w:rsidRDefault="00E37E87" w:rsidP="00502266">
            <w:pPr>
              <w:jc w:val="center"/>
              <w:rPr>
                <w:rFonts w:ascii="Arial" w:hAnsi="Arial" w:cs="Arial"/>
                <w:b/>
                <w:sz w:val="22"/>
                <w:szCs w:val="22"/>
              </w:rPr>
            </w:pPr>
            <w:r w:rsidRPr="00502266">
              <w:rPr>
                <w:rFonts w:ascii="Arial" w:hAnsi="Arial" w:cs="Arial"/>
                <w:b/>
                <w:sz w:val="22"/>
                <w:szCs w:val="22"/>
              </w:rPr>
              <w:t xml:space="preserve">DIP. </w:t>
            </w:r>
            <w:r w:rsidRPr="00502266">
              <w:rPr>
                <w:rFonts w:ascii="Arial" w:hAnsi="Arial" w:cs="Arial"/>
                <w:b/>
                <w:bCs/>
                <w:color w:val="000000"/>
                <w:sz w:val="22"/>
                <w:szCs w:val="22"/>
                <w:lang w:eastAsia="es-MX"/>
              </w:rPr>
              <w:t>FÁTIMA DEL ROSARIO PERERA SALAZAR</w:t>
            </w:r>
            <w:r w:rsidRPr="00502266">
              <w:rPr>
                <w:rFonts w:ascii="Arial" w:hAnsi="Arial" w:cs="Arial"/>
                <w:b/>
                <w:sz w:val="22"/>
                <w:szCs w:val="22"/>
              </w:rPr>
              <w:t>.</w:t>
            </w:r>
          </w:p>
        </w:tc>
      </w:tr>
    </w:tbl>
    <w:p w14:paraId="376CC240" w14:textId="77777777" w:rsidR="00E37E87" w:rsidRPr="00502266" w:rsidRDefault="00E37E87" w:rsidP="00502266">
      <w:pPr>
        <w:pStyle w:val="Textoindependiente"/>
        <w:rPr>
          <w:rFonts w:ascii="Arial" w:hAnsi="Arial" w:cs="Arial"/>
          <w:b/>
          <w:caps/>
          <w:sz w:val="22"/>
          <w:szCs w:val="22"/>
          <w:lang w:val="es-ES"/>
        </w:rPr>
      </w:pPr>
    </w:p>
    <w:p w14:paraId="2273E38F" w14:textId="77777777" w:rsidR="00E37E87" w:rsidRPr="00502266" w:rsidRDefault="00E37E87" w:rsidP="00502266">
      <w:pPr>
        <w:pStyle w:val="Textoindependiente"/>
        <w:ind w:firstLine="425"/>
        <w:jc w:val="center"/>
        <w:rPr>
          <w:rFonts w:ascii="Arial" w:hAnsi="Arial" w:cs="Arial"/>
          <w:b/>
          <w:caps/>
          <w:sz w:val="22"/>
          <w:szCs w:val="22"/>
          <w:lang w:val="es-ES"/>
        </w:rPr>
      </w:pPr>
    </w:p>
    <w:sectPr w:rsidR="00E37E87" w:rsidRPr="00502266" w:rsidSect="00F13727">
      <w:headerReference w:type="default" r:id="rId8"/>
      <w:footerReference w:type="even" r:id="rId9"/>
      <w:footerReference w:type="default" r:id="rId10"/>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45977" w14:textId="77777777" w:rsidR="009B4FC6" w:rsidRDefault="009B4FC6">
      <w:r>
        <w:separator/>
      </w:r>
    </w:p>
  </w:endnote>
  <w:endnote w:type="continuationSeparator" w:id="0">
    <w:p w14:paraId="24D3DD50" w14:textId="77777777" w:rsidR="009B4FC6" w:rsidRDefault="009B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E1A6" w14:textId="77777777" w:rsidR="00347D59" w:rsidRDefault="00347D5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5BC7F77" w14:textId="77777777" w:rsidR="00347D59" w:rsidRDefault="00347D59"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53C9" w14:textId="129B0B56" w:rsidR="00347D59" w:rsidRPr="004402B4" w:rsidRDefault="00347D59"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A52F6D">
      <w:rPr>
        <w:rStyle w:val="Nmerodepgina"/>
        <w:rFonts w:ascii="Arial" w:hAnsi="Arial" w:cs="Arial"/>
        <w:noProof/>
        <w:sz w:val="20"/>
        <w:szCs w:val="20"/>
      </w:rPr>
      <w:t>4</w:t>
    </w:r>
    <w:r w:rsidRPr="004402B4">
      <w:rPr>
        <w:rStyle w:val="Nmerodepgina"/>
        <w:rFonts w:ascii="Arial" w:hAnsi="Arial" w:cs="Arial"/>
        <w:sz w:val="20"/>
        <w:szCs w:val="20"/>
      </w:rPr>
      <w:fldChar w:fldCharType="end"/>
    </w:r>
  </w:p>
  <w:p w14:paraId="71FED8DC" w14:textId="77777777" w:rsidR="00347D59" w:rsidRPr="00092373" w:rsidRDefault="00347D59" w:rsidP="00C35285">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D1F57" w14:textId="77777777" w:rsidR="009B4FC6" w:rsidRDefault="009B4FC6">
      <w:r>
        <w:separator/>
      </w:r>
    </w:p>
  </w:footnote>
  <w:footnote w:type="continuationSeparator" w:id="0">
    <w:p w14:paraId="46E27E07" w14:textId="77777777" w:rsidR="009B4FC6" w:rsidRDefault="009B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F1A7" w14:textId="77777777" w:rsidR="00347D59" w:rsidRDefault="00347D59">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067938C8" wp14:editId="7383F824">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7938C8"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28D372B8" wp14:editId="52E4B736">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72B8"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B557F91" wp14:editId="0A0B953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A3B4" w14:textId="77777777" w:rsidR="00347D59" w:rsidRDefault="00347D59"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57F91"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14:paraId="189EA3B4" w14:textId="77777777"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6" w15:restartNumberingAfterBreak="0">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3" w15:restartNumberingAfterBreak="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A2F0F20"/>
    <w:multiLevelType w:val="hybridMultilevel"/>
    <w:tmpl w:val="ED629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8" w15:restartNumberingAfterBreak="0">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0"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2"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5"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6"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4"/>
  </w:num>
  <w:num w:numId="2">
    <w:abstractNumId w:val="2"/>
  </w:num>
  <w:num w:numId="3">
    <w:abstractNumId w:val="41"/>
  </w:num>
  <w:num w:numId="4">
    <w:abstractNumId w:val="26"/>
  </w:num>
  <w:num w:numId="5">
    <w:abstractNumId w:val="37"/>
  </w:num>
  <w:num w:numId="6">
    <w:abstractNumId w:val="32"/>
  </w:num>
  <w:num w:numId="7">
    <w:abstractNumId w:val="39"/>
  </w:num>
  <w:num w:numId="8">
    <w:abstractNumId w:val="44"/>
  </w:num>
  <w:num w:numId="9">
    <w:abstractNumId w:val="15"/>
  </w:num>
  <w:num w:numId="10">
    <w:abstractNumId w:val="13"/>
  </w:num>
  <w:num w:numId="11">
    <w:abstractNumId w:val="22"/>
  </w:num>
  <w:num w:numId="12">
    <w:abstractNumId w:val="25"/>
  </w:num>
  <w:num w:numId="13">
    <w:abstractNumId w:val="9"/>
  </w:num>
  <w:num w:numId="14">
    <w:abstractNumId w:val="12"/>
  </w:num>
  <w:num w:numId="15">
    <w:abstractNumId w:val="28"/>
  </w:num>
  <w:num w:numId="16">
    <w:abstractNumId w:val="31"/>
  </w:num>
  <w:num w:numId="17">
    <w:abstractNumId w:val="3"/>
  </w:num>
  <w:num w:numId="18">
    <w:abstractNumId w:val="17"/>
  </w:num>
  <w:num w:numId="19">
    <w:abstractNumId w:val="35"/>
  </w:num>
  <w:num w:numId="20">
    <w:abstractNumId w:val="14"/>
  </w:num>
  <w:num w:numId="21">
    <w:abstractNumId w:val="29"/>
  </w:num>
  <w:num w:numId="22">
    <w:abstractNumId w:val="18"/>
  </w:num>
  <w:num w:numId="23">
    <w:abstractNumId w:val="40"/>
  </w:num>
  <w:num w:numId="24">
    <w:abstractNumId w:val="6"/>
  </w:num>
  <w:num w:numId="25">
    <w:abstractNumId w:val="10"/>
  </w:num>
  <w:num w:numId="26">
    <w:abstractNumId w:val="4"/>
  </w:num>
  <w:num w:numId="27">
    <w:abstractNumId w:val="33"/>
  </w:num>
  <w:num w:numId="28">
    <w:abstractNumId w:val="20"/>
  </w:num>
  <w:num w:numId="29">
    <w:abstractNumId w:val="43"/>
  </w:num>
  <w:num w:numId="30">
    <w:abstractNumId w:val="27"/>
  </w:num>
  <w:num w:numId="31">
    <w:abstractNumId w:val="19"/>
  </w:num>
  <w:num w:numId="32">
    <w:abstractNumId w:val="8"/>
  </w:num>
  <w:num w:numId="33">
    <w:abstractNumId w:val="21"/>
  </w:num>
  <w:num w:numId="34">
    <w:abstractNumId w:val="36"/>
  </w:num>
  <w:num w:numId="35">
    <w:abstractNumId w:val="42"/>
  </w:num>
  <w:num w:numId="36">
    <w:abstractNumId w:val="34"/>
  </w:num>
  <w:num w:numId="37">
    <w:abstractNumId w:val="45"/>
  </w:num>
  <w:num w:numId="38">
    <w:abstractNumId w:val="1"/>
  </w:num>
  <w:num w:numId="39">
    <w:abstractNumId w:val="46"/>
  </w:num>
  <w:num w:numId="40">
    <w:abstractNumId w:val="0"/>
  </w:num>
  <w:num w:numId="41">
    <w:abstractNumId w:val="5"/>
  </w:num>
  <w:num w:numId="42">
    <w:abstractNumId w:val="7"/>
  </w:num>
  <w:num w:numId="43">
    <w:abstractNumId w:val="38"/>
  </w:num>
  <w:num w:numId="44">
    <w:abstractNumId w:val="11"/>
  </w:num>
  <w:num w:numId="45">
    <w:abstractNumId w:val="16"/>
  </w:num>
  <w:num w:numId="46">
    <w:abstractNumId w:val="3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2D2"/>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2B32"/>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5E41"/>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4C9D"/>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3FDF"/>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581"/>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2270"/>
    <w:rsid w:val="000E311D"/>
    <w:rsid w:val="000E36EF"/>
    <w:rsid w:val="000E3780"/>
    <w:rsid w:val="000E4340"/>
    <w:rsid w:val="000E5D1B"/>
    <w:rsid w:val="000E6C44"/>
    <w:rsid w:val="000E6D80"/>
    <w:rsid w:val="000E70A4"/>
    <w:rsid w:val="000E7103"/>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5784"/>
    <w:rsid w:val="00116057"/>
    <w:rsid w:val="001160EE"/>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3C9C"/>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0BA8"/>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58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0FA9"/>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008"/>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67654"/>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8D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2B16"/>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50A4"/>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8F2"/>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5865"/>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01"/>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4A3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BDF"/>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10F7"/>
    <w:rsid w:val="00372325"/>
    <w:rsid w:val="0037250E"/>
    <w:rsid w:val="00372673"/>
    <w:rsid w:val="00373309"/>
    <w:rsid w:val="00373320"/>
    <w:rsid w:val="00373A13"/>
    <w:rsid w:val="00374148"/>
    <w:rsid w:val="00374458"/>
    <w:rsid w:val="00375556"/>
    <w:rsid w:val="003760D1"/>
    <w:rsid w:val="00376315"/>
    <w:rsid w:val="003765AF"/>
    <w:rsid w:val="00377193"/>
    <w:rsid w:val="00377A39"/>
    <w:rsid w:val="0038014A"/>
    <w:rsid w:val="0038081B"/>
    <w:rsid w:val="0038089B"/>
    <w:rsid w:val="00380A4E"/>
    <w:rsid w:val="00380B90"/>
    <w:rsid w:val="00380BED"/>
    <w:rsid w:val="00381F5D"/>
    <w:rsid w:val="00382A01"/>
    <w:rsid w:val="00384523"/>
    <w:rsid w:val="003845D2"/>
    <w:rsid w:val="00384A56"/>
    <w:rsid w:val="00384CCA"/>
    <w:rsid w:val="00384CFB"/>
    <w:rsid w:val="00385266"/>
    <w:rsid w:val="00385920"/>
    <w:rsid w:val="00385B0B"/>
    <w:rsid w:val="00386845"/>
    <w:rsid w:val="00387084"/>
    <w:rsid w:val="0038748C"/>
    <w:rsid w:val="00390E6A"/>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3D7F"/>
    <w:rsid w:val="003A4637"/>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4315"/>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3F4F99"/>
    <w:rsid w:val="003F5819"/>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4ECF"/>
    <w:rsid w:val="00435509"/>
    <w:rsid w:val="00435517"/>
    <w:rsid w:val="004361CD"/>
    <w:rsid w:val="00437804"/>
    <w:rsid w:val="004402B4"/>
    <w:rsid w:val="00440709"/>
    <w:rsid w:val="00441ED3"/>
    <w:rsid w:val="00442456"/>
    <w:rsid w:val="004427CE"/>
    <w:rsid w:val="00442C53"/>
    <w:rsid w:val="00442F4F"/>
    <w:rsid w:val="00443249"/>
    <w:rsid w:val="0044497F"/>
    <w:rsid w:val="004449F1"/>
    <w:rsid w:val="00444E04"/>
    <w:rsid w:val="00445606"/>
    <w:rsid w:val="004456B3"/>
    <w:rsid w:val="004461AB"/>
    <w:rsid w:val="00446292"/>
    <w:rsid w:val="00446324"/>
    <w:rsid w:val="00446351"/>
    <w:rsid w:val="004468A6"/>
    <w:rsid w:val="00447311"/>
    <w:rsid w:val="00450C7E"/>
    <w:rsid w:val="00450C97"/>
    <w:rsid w:val="0045115F"/>
    <w:rsid w:val="00451355"/>
    <w:rsid w:val="004513B1"/>
    <w:rsid w:val="004515B4"/>
    <w:rsid w:val="004528CB"/>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552"/>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6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9"/>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2F49"/>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1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266"/>
    <w:rsid w:val="005029D6"/>
    <w:rsid w:val="00502EE3"/>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930"/>
    <w:rsid w:val="00521D5B"/>
    <w:rsid w:val="00522634"/>
    <w:rsid w:val="00522684"/>
    <w:rsid w:val="00522854"/>
    <w:rsid w:val="00523783"/>
    <w:rsid w:val="00523E5F"/>
    <w:rsid w:val="00523FD0"/>
    <w:rsid w:val="00524025"/>
    <w:rsid w:val="005242E5"/>
    <w:rsid w:val="00524375"/>
    <w:rsid w:val="00524629"/>
    <w:rsid w:val="00524877"/>
    <w:rsid w:val="00524AFB"/>
    <w:rsid w:val="005250FF"/>
    <w:rsid w:val="005257B2"/>
    <w:rsid w:val="00525991"/>
    <w:rsid w:val="00526171"/>
    <w:rsid w:val="00526B2A"/>
    <w:rsid w:val="00526E24"/>
    <w:rsid w:val="00527CF4"/>
    <w:rsid w:val="00527F3B"/>
    <w:rsid w:val="00527FDC"/>
    <w:rsid w:val="00530AAE"/>
    <w:rsid w:val="00530ACE"/>
    <w:rsid w:val="00531279"/>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4B6D"/>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3A"/>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49A"/>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2CD5"/>
    <w:rsid w:val="005A3214"/>
    <w:rsid w:val="005A3293"/>
    <w:rsid w:val="005A5A35"/>
    <w:rsid w:val="005A5BFE"/>
    <w:rsid w:val="005A5E22"/>
    <w:rsid w:val="005A6898"/>
    <w:rsid w:val="005A71E8"/>
    <w:rsid w:val="005A76E3"/>
    <w:rsid w:val="005B0B83"/>
    <w:rsid w:val="005B1299"/>
    <w:rsid w:val="005B12A5"/>
    <w:rsid w:val="005B13C2"/>
    <w:rsid w:val="005B207B"/>
    <w:rsid w:val="005B21F7"/>
    <w:rsid w:val="005B2369"/>
    <w:rsid w:val="005B3900"/>
    <w:rsid w:val="005B4200"/>
    <w:rsid w:val="005B4D56"/>
    <w:rsid w:val="005B4E8C"/>
    <w:rsid w:val="005B5393"/>
    <w:rsid w:val="005B5ABF"/>
    <w:rsid w:val="005B5BE2"/>
    <w:rsid w:val="005B5DBA"/>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79F"/>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210"/>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0AB9"/>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C73C8"/>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23E"/>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3F4"/>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5BD"/>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00D"/>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5AE"/>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908"/>
    <w:rsid w:val="007F4EC4"/>
    <w:rsid w:val="007F529F"/>
    <w:rsid w:val="007F623F"/>
    <w:rsid w:val="007F658F"/>
    <w:rsid w:val="007F6A1D"/>
    <w:rsid w:val="007F6B68"/>
    <w:rsid w:val="007F71FB"/>
    <w:rsid w:val="007F7207"/>
    <w:rsid w:val="00800167"/>
    <w:rsid w:val="00800168"/>
    <w:rsid w:val="00800673"/>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3503"/>
    <w:rsid w:val="00815B55"/>
    <w:rsid w:val="00816659"/>
    <w:rsid w:val="00816747"/>
    <w:rsid w:val="008168DE"/>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05D"/>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BC4"/>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5A41"/>
    <w:rsid w:val="008A75C5"/>
    <w:rsid w:val="008A79A8"/>
    <w:rsid w:val="008B028B"/>
    <w:rsid w:val="008B02E4"/>
    <w:rsid w:val="008B0342"/>
    <w:rsid w:val="008B0448"/>
    <w:rsid w:val="008B0727"/>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04D"/>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345"/>
    <w:rsid w:val="008E25B1"/>
    <w:rsid w:val="008E2D4A"/>
    <w:rsid w:val="008E3ACC"/>
    <w:rsid w:val="008E3C1A"/>
    <w:rsid w:val="008E3C21"/>
    <w:rsid w:val="008E3CD6"/>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985"/>
    <w:rsid w:val="00900A62"/>
    <w:rsid w:val="009024DF"/>
    <w:rsid w:val="009027ED"/>
    <w:rsid w:val="00902B84"/>
    <w:rsid w:val="00902EF1"/>
    <w:rsid w:val="0090360D"/>
    <w:rsid w:val="00904411"/>
    <w:rsid w:val="00904637"/>
    <w:rsid w:val="00904797"/>
    <w:rsid w:val="00904BE2"/>
    <w:rsid w:val="00904F5E"/>
    <w:rsid w:val="0090529A"/>
    <w:rsid w:val="009061DB"/>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6BD6"/>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6F5E"/>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516D"/>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19"/>
    <w:rsid w:val="009768C0"/>
    <w:rsid w:val="00976E89"/>
    <w:rsid w:val="00976FCD"/>
    <w:rsid w:val="0097721D"/>
    <w:rsid w:val="009778D2"/>
    <w:rsid w:val="00977E79"/>
    <w:rsid w:val="0098045E"/>
    <w:rsid w:val="009808DA"/>
    <w:rsid w:val="00981AF6"/>
    <w:rsid w:val="009824D4"/>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4FC6"/>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3F04"/>
    <w:rsid w:val="009D401B"/>
    <w:rsid w:val="009D44B2"/>
    <w:rsid w:val="009D5157"/>
    <w:rsid w:val="009D5EF2"/>
    <w:rsid w:val="009D5FC6"/>
    <w:rsid w:val="009D6811"/>
    <w:rsid w:val="009D77F5"/>
    <w:rsid w:val="009D7956"/>
    <w:rsid w:val="009E013C"/>
    <w:rsid w:val="009E0502"/>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1F56"/>
    <w:rsid w:val="009F223E"/>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2F6D"/>
    <w:rsid w:val="00A53AE5"/>
    <w:rsid w:val="00A53DB4"/>
    <w:rsid w:val="00A54032"/>
    <w:rsid w:val="00A54509"/>
    <w:rsid w:val="00A5468B"/>
    <w:rsid w:val="00A56707"/>
    <w:rsid w:val="00A569FA"/>
    <w:rsid w:val="00A56A7E"/>
    <w:rsid w:val="00A57322"/>
    <w:rsid w:val="00A57518"/>
    <w:rsid w:val="00A60BEB"/>
    <w:rsid w:val="00A61286"/>
    <w:rsid w:val="00A612EA"/>
    <w:rsid w:val="00A61974"/>
    <w:rsid w:val="00A61A82"/>
    <w:rsid w:val="00A62381"/>
    <w:rsid w:val="00A6393E"/>
    <w:rsid w:val="00A63981"/>
    <w:rsid w:val="00A64C1B"/>
    <w:rsid w:val="00A64E0C"/>
    <w:rsid w:val="00A6592E"/>
    <w:rsid w:val="00A66A68"/>
    <w:rsid w:val="00A66A83"/>
    <w:rsid w:val="00A66B30"/>
    <w:rsid w:val="00A66BF3"/>
    <w:rsid w:val="00A67BB5"/>
    <w:rsid w:val="00A67D69"/>
    <w:rsid w:val="00A67FE4"/>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1E2D"/>
    <w:rsid w:val="00A8238D"/>
    <w:rsid w:val="00A82E16"/>
    <w:rsid w:val="00A83900"/>
    <w:rsid w:val="00A83ABF"/>
    <w:rsid w:val="00A851E5"/>
    <w:rsid w:val="00A85539"/>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9C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1A9"/>
    <w:rsid w:val="00AB64AC"/>
    <w:rsid w:val="00AB64EA"/>
    <w:rsid w:val="00AB75C9"/>
    <w:rsid w:val="00AB7630"/>
    <w:rsid w:val="00AB7A64"/>
    <w:rsid w:val="00AC09CD"/>
    <w:rsid w:val="00AC1BF3"/>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086"/>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4E21"/>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17A"/>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671"/>
    <w:rsid w:val="00B6172F"/>
    <w:rsid w:val="00B620A4"/>
    <w:rsid w:val="00B6297A"/>
    <w:rsid w:val="00B63453"/>
    <w:rsid w:val="00B637C2"/>
    <w:rsid w:val="00B637FA"/>
    <w:rsid w:val="00B63A07"/>
    <w:rsid w:val="00B63F1F"/>
    <w:rsid w:val="00B64096"/>
    <w:rsid w:val="00B645FB"/>
    <w:rsid w:val="00B64CD4"/>
    <w:rsid w:val="00B64DF1"/>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DB9"/>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4D20"/>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E79BE"/>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9A7"/>
    <w:rsid w:val="00C15EC4"/>
    <w:rsid w:val="00C161E6"/>
    <w:rsid w:val="00C16411"/>
    <w:rsid w:val="00C16DCB"/>
    <w:rsid w:val="00C172F0"/>
    <w:rsid w:val="00C17988"/>
    <w:rsid w:val="00C17D86"/>
    <w:rsid w:val="00C20D07"/>
    <w:rsid w:val="00C20F65"/>
    <w:rsid w:val="00C212FA"/>
    <w:rsid w:val="00C21405"/>
    <w:rsid w:val="00C21A7A"/>
    <w:rsid w:val="00C2296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285"/>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0AC3"/>
    <w:rsid w:val="00C51956"/>
    <w:rsid w:val="00C51B98"/>
    <w:rsid w:val="00C5288E"/>
    <w:rsid w:val="00C52A61"/>
    <w:rsid w:val="00C52BC8"/>
    <w:rsid w:val="00C52BCD"/>
    <w:rsid w:val="00C53493"/>
    <w:rsid w:val="00C5374D"/>
    <w:rsid w:val="00C543F3"/>
    <w:rsid w:val="00C5512E"/>
    <w:rsid w:val="00C5536F"/>
    <w:rsid w:val="00C557CA"/>
    <w:rsid w:val="00C55A1D"/>
    <w:rsid w:val="00C5638B"/>
    <w:rsid w:val="00C573C6"/>
    <w:rsid w:val="00C575C2"/>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4A61"/>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08F2"/>
    <w:rsid w:val="00CB1CF2"/>
    <w:rsid w:val="00CB1DC1"/>
    <w:rsid w:val="00CB3B76"/>
    <w:rsid w:val="00CB4E4B"/>
    <w:rsid w:val="00CB55BE"/>
    <w:rsid w:val="00CB5F32"/>
    <w:rsid w:val="00CB660C"/>
    <w:rsid w:val="00CB6A82"/>
    <w:rsid w:val="00CB7210"/>
    <w:rsid w:val="00CB7302"/>
    <w:rsid w:val="00CB7932"/>
    <w:rsid w:val="00CC068C"/>
    <w:rsid w:val="00CC0945"/>
    <w:rsid w:val="00CC0B9E"/>
    <w:rsid w:val="00CC0BBB"/>
    <w:rsid w:val="00CC2132"/>
    <w:rsid w:val="00CC2783"/>
    <w:rsid w:val="00CC2DD3"/>
    <w:rsid w:val="00CC3117"/>
    <w:rsid w:val="00CC40E6"/>
    <w:rsid w:val="00CC526B"/>
    <w:rsid w:val="00CC542C"/>
    <w:rsid w:val="00CC5F90"/>
    <w:rsid w:val="00CC5FC1"/>
    <w:rsid w:val="00CC6317"/>
    <w:rsid w:val="00CC6583"/>
    <w:rsid w:val="00CC66D8"/>
    <w:rsid w:val="00CC71D9"/>
    <w:rsid w:val="00CC7630"/>
    <w:rsid w:val="00CC77E6"/>
    <w:rsid w:val="00CC7A7B"/>
    <w:rsid w:val="00CD0965"/>
    <w:rsid w:val="00CD0C5C"/>
    <w:rsid w:val="00CD0E82"/>
    <w:rsid w:val="00CD18E5"/>
    <w:rsid w:val="00CD1AC1"/>
    <w:rsid w:val="00CD1ED7"/>
    <w:rsid w:val="00CD2533"/>
    <w:rsid w:val="00CD435C"/>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3978"/>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6F89"/>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978"/>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627C"/>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DDD"/>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A50"/>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1FC5"/>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511"/>
    <w:rsid w:val="00E362D0"/>
    <w:rsid w:val="00E36792"/>
    <w:rsid w:val="00E371D3"/>
    <w:rsid w:val="00E37E87"/>
    <w:rsid w:val="00E37EFA"/>
    <w:rsid w:val="00E37FA5"/>
    <w:rsid w:val="00E40079"/>
    <w:rsid w:val="00E41FA4"/>
    <w:rsid w:val="00E4225F"/>
    <w:rsid w:val="00E42C7F"/>
    <w:rsid w:val="00E431B7"/>
    <w:rsid w:val="00E441C2"/>
    <w:rsid w:val="00E44823"/>
    <w:rsid w:val="00E44D34"/>
    <w:rsid w:val="00E44E74"/>
    <w:rsid w:val="00E45BCE"/>
    <w:rsid w:val="00E46A09"/>
    <w:rsid w:val="00E47340"/>
    <w:rsid w:val="00E4757E"/>
    <w:rsid w:val="00E47939"/>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5DF3"/>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4456"/>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AE8"/>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1729D"/>
    <w:rsid w:val="00F21CBB"/>
    <w:rsid w:val="00F220B8"/>
    <w:rsid w:val="00F2212F"/>
    <w:rsid w:val="00F22BE1"/>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A8"/>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C7F36"/>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37EA6C"/>
  <w15:docId w15:val="{6FB2A827-C917-45B4-9DE4-F4FECC4B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character" w:styleId="Refdecomentario">
    <w:name w:val="annotation reference"/>
    <w:basedOn w:val="Fuentedeprrafopredeter"/>
    <w:semiHidden/>
    <w:unhideWhenUsed/>
    <w:rsid w:val="00F22BE1"/>
    <w:rPr>
      <w:sz w:val="16"/>
      <w:szCs w:val="16"/>
    </w:rPr>
  </w:style>
  <w:style w:type="paragraph" w:styleId="Textocomentario">
    <w:name w:val="annotation text"/>
    <w:basedOn w:val="Normal"/>
    <w:link w:val="TextocomentarioCar"/>
    <w:semiHidden/>
    <w:unhideWhenUsed/>
    <w:rsid w:val="00F22BE1"/>
    <w:rPr>
      <w:sz w:val="20"/>
      <w:szCs w:val="20"/>
    </w:rPr>
  </w:style>
  <w:style w:type="character" w:customStyle="1" w:styleId="TextocomentarioCar">
    <w:name w:val="Texto comentario Car"/>
    <w:basedOn w:val="Fuentedeprrafopredeter"/>
    <w:link w:val="Textocomentario"/>
    <w:semiHidden/>
    <w:rsid w:val="00F22BE1"/>
    <w:rPr>
      <w:lang w:val="es-ES" w:eastAsia="es-ES"/>
    </w:rPr>
  </w:style>
  <w:style w:type="paragraph" w:styleId="Asuntodelcomentario">
    <w:name w:val="annotation subject"/>
    <w:basedOn w:val="Textocomentario"/>
    <w:next w:val="Textocomentario"/>
    <w:link w:val="AsuntodelcomentarioCar"/>
    <w:semiHidden/>
    <w:unhideWhenUsed/>
    <w:rsid w:val="00F22BE1"/>
    <w:rPr>
      <w:b/>
      <w:bCs/>
    </w:rPr>
  </w:style>
  <w:style w:type="character" w:customStyle="1" w:styleId="AsuntodelcomentarioCar">
    <w:name w:val="Asunto del comentario Car"/>
    <w:basedOn w:val="TextocomentarioCar"/>
    <w:link w:val="Asuntodelcomentario"/>
    <w:semiHidden/>
    <w:rsid w:val="00F22BE1"/>
    <w:rPr>
      <w:b/>
      <w:bCs/>
      <w:lang w:val="es-ES" w:eastAsia="es-ES"/>
    </w:rPr>
  </w:style>
  <w:style w:type="character" w:customStyle="1" w:styleId="TextoindependienteCar">
    <w:name w:val="Texto independiente Car"/>
    <w:basedOn w:val="Fuentedeprrafopredeter"/>
    <w:link w:val="Textoindependiente"/>
    <w:rsid w:val="008C004D"/>
    <w:rPr>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C9E7-7F2F-4CF2-8F5D-54E7E021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946</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5847</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Adda Graniel</cp:lastModifiedBy>
  <cp:revision>3</cp:revision>
  <cp:lastPrinted>2020-05-28T21:08:00Z</cp:lastPrinted>
  <dcterms:created xsi:type="dcterms:W3CDTF">2020-06-12T15:41:00Z</dcterms:created>
  <dcterms:modified xsi:type="dcterms:W3CDTF">2020-06-12T15:42:00Z</dcterms:modified>
</cp:coreProperties>
</file>